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4A9AA2CC" w:rsidR="009777F6" w:rsidRPr="0033505C" w:rsidRDefault="009777F6" w:rsidP="525687EC">
      <w:pPr>
        <w:pStyle w:val="CRCoverPage"/>
        <w:tabs>
          <w:tab w:val="right" w:pos="9639"/>
        </w:tabs>
        <w:spacing w:after="0"/>
        <w:rPr>
          <w:b/>
          <w:bCs/>
          <w:i/>
          <w:iCs/>
          <w:sz w:val="28"/>
          <w:szCs w:val="28"/>
          <w:lang w:val="de-DE"/>
        </w:rPr>
      </w:pPr>
      <w:r w:rsidRPr="0033505C">
        <w:rPr>
          <w:b/>
          <w:bCs/>
          <w:sz w:val="24"/>
          <w:szCs w:val="24"/>
          <w:lang w:val="de-DE"/>
        </w:rPr>
        <w:t>3GPP TSG-RAN WG2 #12</w:t>
      </w:r>
      <w:r w:rsidR="0033505C" w:rsidRPr="0033505C">
        <w:rPr>
          <w:b/>
          <w:bCs/>
          <w:sz w:val="24"/>
          <w:szCs w:val="24"/>
          <w:lang w:val="de-DE"/>
        </w:rPr>
        <w:t>9bis</w:t>
      </w:r>
      <w:r w:rsidRPr="0033505C">
        <w:rPr>
          <w:lang w:val="de-DE"/>
        </w:rPr>
        <w:tab/>
      </w:r>
      <w:r w:rsidRPr="0033505C">
        <w:rPr>
          <w:rFonts w:cs="Arial"/>
          <w:b/>
          <w:bCs/>
          <w:color w:val="000000" w:themeColor="text1"/>
          <w:sz w:val="28"/>
          <w:szCs w:val="28"/>
          <w:lang w:val="de-DE"/>
        </w:rPr>
        <w:t>R2-</w:t>
      </w:r>
      <w:r w:rsidR="001C7E13">
        <w:rPr>
          <w:rFonts w:cs="Arial"/>
          <w:b/>
          <w:bCs/>
          <w:color w:val="000000" w:themeColor="text1"/>
          <w:sz w:val="28"/>
          <w:szCs w:val="28"/>
          <w:lang w:val="de-DE"/>
        </w:rPr>
        <w:t>2501990</w:t>
      </w:r>
    </w:p>
    <w:p w14:paraId="3A13DE25" w14:textId="0F73FEEC" w:rsidR="009777F6" w:rsidRDefault="00586CDD" w:rsidP="4996B34A">
      <w:pPr>
        <w:pStyle w:val="CRCoverPage"/>
        <w:tabs>
          <w:tab w:val="right" w:pos="9639"/>
        </w:tabs>
        <w:spacing w:after="0"/>
        <w:rPr>
          <w:b/>
          <w:bCs/>
          <w:noProof/>
          <w:sz w:val="24"/>
          <w:szCs w:val="24"/>
        </w:rPr>
      </w:pPr>
      <w:r>
        <w:rPr>
          <w:b/>
          <w:bCs/>
          <w:noProof/>
          <w:sz w:val="24"/>
          <w:szCs w:val="24"/>
        </w:rPr>
        <w:t>Wuhan</w:t>
      </w:r>
      <w:r w:rsidR="009777F6" w:rsidRPr="4996B34A">
        <w:rPr>
          <w:b/>
          <w:bCs/>
          <w:noProof/>
          <w:sz w:val="24"/>
          <w:szCs w:val="24"/>
        </w:rPr>
        <w:t xml:space="preserve">, </w:t>
      </w:r>
      <w:r>
        <w:rPr>
          <w:b/>
          <w:bCs/>
          <w:noProof/>
          <w:sz w:val="24"/>
          <w:szCs w:val="24"/>
        </w:rPr>
        <w:t>China</w:t>
      </w:r>
      <w:r w:rsidR="009777F6" w:rsidRPr="4996B34A">
        <w:rPr>
          <w:b/>
          <w:bCs/>
          <w:noProof/>
          <w:sz w:val="24"/>
          <w:szCs w:val="24"/>
        </w:rPr>
        <w:t xml:space="preserve">, </w:t>
      </w:r>
      <w:r w:rsidR="00E41537">
        <w:rPr>
          <w:b/>
          <w:bCs/>
          <w:noProof/>
          <w:sz w:val="24"/>
          <w:szCs w:val="24"/>
        </w:rPr>
        <w:t>7</w:t>
      </w:r>
      <w:r w:rsidR="009777F6" w:rsidRPr="4996B34A">
        <w:rPr>
          <w:b/>
          <w:bCs/>
          <w:noProof/>
          <w:sz w:val="24"/>
          <w:szCs w:val="24"/>
          <w:vertAlign w:val="superscript"/>
        </w:rPr>
        <w:t>th</w:t>
      </w:r>
      <w:r w:rsidR="009777F6" w:rsidRPr="4996B34A">
        <w:rPr>
          <w:b/>
          <w:bCs/>
          <w:noProof/>
          <w:sz w:val="24"/>
          <w:szCs w:val="24"/>
        </w:rPr>
        <w:t xml:space="preserve"> – </w:t>
      </w:r>
      <w:r w:rsidR="00E41537">
        <w:rPr>
          <w:b/>
          <w:bCs/>
          <w:noProof/>
          <w:sz w:val="24"/>
          <w:szCs w:val="24"/>
        </w:rPr>
        <w:t>11</w:t>
      </w:r>
      <w:r w:rsidR="00F84D64">
        <w:rPr>
          <w:b/>
          <w:bCs/>
          <w:noProof/>
          <w:sz w:val="24"/>
          <w:szCs w:val="24"/>
          <w:vertAlign w:val="superscript"/>
          <w:lang w:eastAsia="zh-CN"/>
        </w:rPr>
        <w:t>nd</w:t>
      </w:r>
      <w:r w:rsidR="009777F6" w:rsidRPr="4996B34A">
        <w:rPr>
          <w:b/>
          <w:bCs/>
          <w:noProof/>
          <w:sz w:val="24"/>
          <w:szCs w:val="24"/>
        </w:rPr>
        <w:t xml:space="preserve"> </w:t>
      </w:r>
      <w:r w:rsidR="00E41537">
        <w:rPr>
          <w:b/>
          <w:bCs/>
          <w:noProof/>
          <w:sz w:val="24"/>
          <w:szCs w:val="24"/>
        </w:rPr>
        <w:t>April</w:t>
      </w:r>
      <w:r w:rsidR="00C65E63" w:rsidRPr="4996B34A">
        <w:rPr>
          <w:b/>
          <w:bCs/>
          <w:noProof/>
          <w:sz w:val="24"/>
          <w:szCs w:val="24"/>
        </w:rPr>
        <w:t xml:space="preserve"> </w:t>
      </w:r>
      <w:r w:rsidR="009777F6" w:rsidRPr="4996B34A">
        <w:rPr>
          <w:b/>
          <w:bCs/>
          <w:noProof/>
          <w:sz w:val="24"/>
          <w:szCs w:val="24"/>
        </w:rPr>
        <w:t>202</w:t>
      </w:r>
      <w:r w:rsidR="00E41537">
        <w:rPr>
          <w:b/>
          <w:bCs/>
          <w:noProof/>
          <w:sz w:val="24"/>
          <w:szCs w:val="24"/>
        </w:rPr>
        <w:t>5</w:t>
      </w:r>
    </w:p>
    <w:p w14:paraId="5977401F" w14:textId="77777777" w:rsidR="00945A08" w:rsidRPr="009777F6" w:rsidRDefault="00945A08" w:rsidP="00246389">
      <w:pPr>
        <w:pStyle w:val="BodyText"/>
        <w:rPr>
          <w:rFonts w:eastAsiaTheme="minorEastAsia"/>
          <w:noProof/>
          <w:lang w:eastAsia="zh-CN"/>
        </w:rPr>
      </w:pPr>
    </w:p>
    <w:p w14:paraId="061B5772" w14:textId="10BCF528"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w:t>
      </w:r>
      <w:r w:rsidR="00051D91">
        <w:rPr>
          <w:rFonts w:cs="Arial"/>
          <w:b/>
          <w:bCs/>
          <w:sz w:val="24"/>
        </w:rPr>
        <w:t>5</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4D08DDE3" w:rsidR="00136F38" w:rsidRPr="00E87B70" w:rsidRDefault="00283E0E" w:rsidP="525687EC">
      <w:pPr>
        <w:tabs>
          <w:tab w:val="left" w:pos="2231"/>
        </w:tabs>
      </w:pPr>
      <w:r w:rsidRPr="525687EC">
        <w:rPr>
          <w:rFonts w:cs="Arial"/>
          <w:b/>
          <w:bCs/>
          <w:sz w:val="24"/>
          <w:szCs w:val="24"/>
        </w:rPr>
        <w:t>Title:</w:t>
      </w:r>
      <w:r w:rsidR="00E87B70">
        <w:t xml:space="preserve">                            </w:t>
      </w:r>
      <w:r w:rsidR="00BA5DD8">
        <w:t xml:space="preserve"> </w:t>
      </w:r>
      <w:r w:rsidR="0036212A">
        <w:rPr>
          <w:rFonts w:cs="Arial"/>
          <w:b/>
          <w:bCs/>
          <w:sz w:val="24"/>
          <w:szCs w:val="24"/>
        </w:rPr>
        <w:t xml:space="preserve">LCM and Spec </w:t>
      </w:r>
      <w:r w:rsidR="007441AA">
        <w:rPr>
          <w:rFonts w:cs="Arial"/>
          <w:b/>
          <w:bCs/>
          <w:sz w:val="24"/>
          <w:szCs w:val="24"/>
        </w:rPr>
        <w:t>Impact for</w:t>
      </w:r>
      <w:r w:rsidR="0036212A">
        <w:rPr>
          <w:rFonts w:cs="Arial"/>
          <w:b/>
          <w:bCs/>
          <w:sz w:val="24"/>
          <w:szCs w:val="24"/>
        </w:rPr>
        <w:t xml:space="preserve"> AI/ML Mobility</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7E872EA2"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Pr>
          <w:rFonts w:eastAsia="SimSun"/>
          <w:lang w:eastAsia="zh-CN"/>
        </w:rPr>
        <w:t xml:space="preserve"> for mobility SI will study the RRM measurement prediction</w:t>
      </w:r>
      <w:r w:rsidR="00B30A6A">
        <w:rPr>
          <w:rFonts w:eastAsia="SimSun"/>
          <w:lang w:eastAsia="zh-CN"/>
        </w:rPr>
        <w:t xml:space="preserve"> and measurement event prediction</w:t>
      </w:r>
      <w:r>
        <w:rPr>
          <w:rFonts w:eastAsia="SimSun"/>
          <w:lang w:eastAsia="zh-CN"/>
        </w:rPr>
        <w:t xml:space="preserve">. In this paper, we </w:t>
      </w:r>
      <w:r w:rsidR="004A6035">
        <w:rPr>
          <w:rFonts w:eastAsia="SimSun"/>
          <w:lang w:eastAsia="zh-CN"/>
        </w:rPr>
        <w:t xml:space="preserve">discuss essential </w:t>
      </w:r>
      <w:r w:rsidR="004F13E1">
        <w:rPr>
          <w:rFonts w:eastAsia="SimSun"/>
          <w:lang w:eastAsia="zh-CN"/>
        </w:rPr>
        <w:t>LCM aspects for AI/ML mobility</w:t>
      </w:r>
      <w:r w:rsidR="0089163D">
        <w:rPr>
          <w:rFonts w:eastAsia="SimSun"/>
          <w:lang w:eastAsia="zh-CN"/>
        </w:rPr>
        <w:t>,</w:t>
      </w:r>
      <w:r w:rsidR="004F13E1">
        <w:rPr>
          <w:rFonts w:eastAsia="SimSun"/>
          <w:lang w:eastAsia="zh-CN"/>
        </w:rPr>
        <w:t xml:space="preserve"> considering these use cases</w:t>
      </w:r>
      <w:r w:rsidR="00891C7D">
        <w:rPr>
          <w:rFonts w:eastAsia="SimSun"/>
          <w:lang w:eastAsia="zh-CN"/>
        </w:rPr>
        <w:t xml:space="preserve"> and the respective </w:t>
      </w:r>
      <w:r>
        <w:rPr>
          <w:rFonts w:eastAsia="SimSun"/>
          <w:lang w:eastAsia="zh-CN"/>
        </w:rPr>
        <w:t xml:space="preserve">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p w14:paraId="067C531A" w14:textId="3E626AB9" w:rsidR="0054641D" w:rsidRDefault="005F6015"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3254157F" w14:textId="77777777" w:rsidR="002824CE" w:rsidRPr="002824CE" w:rsidRDefault="002824CE" w:rsidP="002824CE">
      <w:pPr>
        <w:rPr>
          <w:rFonts w:eastAsia="SimSun"/>
          <w:lang w:eastAsia="zh-CN"/>
        </w:rPr>
      </w:pPr>
    </w:p>
    <w:p w14:paraId="2E7BF764" w14:textId="034006B7" w:rsidR="007B4ECE" w:rsidRDefault="000E53C6" w:rsidP="60AADE32">
      <w:pPr>
        <w:keepNext/>
        <w:rPr>
          <w:rFonts w:eastAsia="SimSun"/>
          <w:lang w:eastAsia="zh-CN"/>
        </w:rPr>
      </w:pPr>
      <w:r>
        <w:rPr>
          <w:rFonts w:eastAsia="SimSun"/>
          <w:lang w:eastAsia="zh-CN"/>
        </w:rPr>
        <w:t xml:space="preserve">In R19 AI/ML </w:t>
      </w:r>
      <w:r w:rsidR="003F32E9">
        <w:rPr>
          <w:rFonts w:eastAsia="SimSun"/>
          <w:lang w:eastAsia="zh-CN"/>
        </w:rPr>
        <w:t xml:space="preserve">for NR </w:t>
      </w:r>
      <w:r>
        <w:rPr>
          <w:rFonts w:eastAsia="SimSun"/>
          <w:lang w:eastAsia="zh-CN"/>
        </w:rPr>
        <w:t>air interface</w:t>
      </w:r>
      <w:r w:rsidR="00312CA4">
        <w:rPr>
          <w:rFonts w:eastAsia="SimSun"/>
          <w:lang w:eastAsia="zh-CN"/>
        </w:rPr>
        <w:t xml:space="preserve"> work item, </w:t>
      </w:r>
      <w:r w:rsidR="00C7414E">
        <w:rPr>
          <w:rFonts w:eastAsia="SimSun"/>
          <w:lang w:eastAsia="zh-CN"/>
        </w:rPr>
        <w:t xml:space="preserve">the </w:t>
      </w:r>
      <w:r w:rsidR="00B06557">
        <w:rPr>
          <w:rFonts w:eastAsia="SimSun"/>
          <w:lang w:eastAsia="zh-CN"/>
        </w:rPr>
        <w:t>fundamental framework</w:t>
      </w:r>
      <w:r w:rsidR="00312CA4">
        <w:rPr>
          <w:rFonts w:eastAsia="SimSun"/>
          <w:lang w:eastAsia="zh-CN"/>
        </w:rPr>
        <w:t xml:space="preserve"> </w:t>
      </w:r>
      <w:r w:rsidR="003B3628">
        <w:rPr>
          <w:rFonts w:eastAsia="SimSun"/>
          <w:lang w:eastAsia="zh-CN"/>
        </w:rPr>
        <w:t xml:space="preserve">of AI/ML functionality has been </w:t>
      </w:r>
      <w:r w:rsidR="007B4ECE">
        <w:rPr>
          <w:rFonts w:eastAsia="SimSun"/>
          <w:lang w:eastAsia="zh-CN"/>
        </w:rPr>
        <w:t xml:space="preserve">discussed </w:t>
      </w:r>
      <w:r w:rsidR="00C7414E">
        <w:rPr>
          <w:rFonts w:eastAsia="SimSun"/>
          <w:lang w:eastAsia="zh-CN"/>
        </w:rPr>
        <w:t>considering</w:t>
      </w:r>
      <w:r w:rsidR="007B4ECE">
        <w:rPr>
          <w:rFonts w:eastAsia="SimSun"/>
          <w:lang w:eastAsia="zh-CN"/>
        </w:rPr>
        <w:t xml:space="preserve"> the following </w:t>
      </w:r>
      <w:r w:rsidR="00B973B1">
        <w:rPr>
          <w:rFonts w:eastAsia="SimSun"/>
          <w:lang w:eastAsia="zh-CN"/>
        </w:rPr>
        <w:t>modules</w:t>
      </w:r>
      <w:r w:rsidR="00BB10F1">
        <w:rPr>
          <w:rFonts w:eastAsia="SimSun"/>
          <w:lang w:eastAsia="zh-CN"/>
        </w:rPr>
        <w:t xml:space="preserve"> for the beam management and positioning use cases</w:t>
      </w:r>
      <w:r w:rsidR="007B4ECE">
        <w:rPr>
          <w:rFonts w:eastAsia="SimSun"/>
          <w:lang w:eastAsia="zh-CN"/>
        </w:rPr>
        <w:t>:</w:t>
      </w:r>
    </w:p>
    <w:p w14:paraId="28899CB5" w14:textId="51A0379F" w:rsidR="003A5D52" w:rsidRPr="003A5D52" w:rsidRDefault="0095302E" w:rsidP="00D15D08">
      <w:pPr>
        <w:pStyle w:val="ListParagraph"/>
        <w:keepNext/>
        <w:numPr>
          <w:ilvl w:val="0"/>
          <w:numId w:val="14"/>
        </w:numPr>
      </w:pPr>
      <w:r>
        <w:rPr>
          <w:rFonts w:eastAsia="SimSun"/>
          <w:lang w:eastAsia="zh-CN"/>
        </w:rPr>
        <w:t>Life Cycle Management (</w:t>
      </w:r>
      <w:r w:rsidR="003A5D52">
        <w:rPr>
          <w:rFonts w:eastAsia="SimSun"/>
          <w:lang w:eastAsia="zh-CN"/>
        </w:rPr>
        <w:t>LCM</w:t>
      </w:r>
      <w:r>
        <w:rPr>
          <w:rFonts w:eastAsia="SimSun"/>
          <w:lang w:eastAsia="zh-CN"/>
        </w:rPr>
        <w:t>)</w:t>
      </w:r>
      <w:r w:rsidR="003A5D52">
        <w:rPr>
          <w:rFonts w:eastAsia="SimSun"/>
          <w:lang w:eastAsia="zh-CN"/>
        </w:rPr>
        <w:t xml:space="preserve"> </w:t>
      </w:r>
    </w:p>
    <w:p w14:paraId="22692E26" w14:textId="40FC4255" w:rsidR="007B4ECE" w:rsidRPr="007B4ECE" w:rsidRDefault="007B4ECE" w:rsidP="00D15D08">
      <w:pPr>
        <w:pStyle w:val="ListParagraph"/>
        <w:keepNext/>
        <w:numPr>
          <w:ilvl w:val="1"/>
          <w:numId w:val="14"/>
        </w:numPr>
      </w:pPr>
      <w:r>
        <w:rPr>
          <w:rFonts w:eastAsia="SimSun"/>
          <w:lang w:eastAsia="zh-CN"/>
        </w:rPr>
        <w:t xml:space="preserve">LCM for </w:t>
      </w:r>
      <w:r w:rsidR="003B3628" w:rsidRPr="007B4ECE">
        <w:rPr>
          <w:rFonts w:eastAsia="SimSun"/>
          <w:lang w:eastAsia="zh-CN"/>
        </w:rPr>
        <w:t>NW-sided model</w:t>
      </w:r>
    </w:p>
    <w:p w14:paraId="4EBB7B98" w14:textId="5144D578" w:rsidR="007C5018" w:rsidRPr="007B4ECE" w:rsidRDefault="007B4ECE" w:rsidP="00D15D08">
      <w:pPr>
        <w:pStyle w:val="ListParagraph"/>
        <w:keepNext/>
        <w:numPr>
          <w:ilvl w:val="1"/>
          <w:numId w:val="14"/>
        </w:numPr>
      </w:pPr>
      <w:r>
        <w:rPr>
          <w:rFonts w:eastAsia="SimSun"/>
          <w:lang w:eastAsia="zh-CN"/>
        </w:rPr>
        <w:t xml:space="preserve">LCM for </w:t>
      </w:r>
      <w:r w:rsidR="003B3628" w:rsidRPr="007B4ECE">
        <w:rPr>
          <w:rFonts w:eastAsia="SimSun"/>
          <w:lang w:eastAsia="zh-CN"/>
        </w:rPr>
        <w:t>UE-sided model</w:t>
      </w:r>
    </w:p>
    <w:p w14:paraId="2E59ED63" w14:textId="77777777" w:rsidR="003A5D52" w:rsidRPr="003A5D52" w:rsidRDefault="007B4ECE" w:rsidP="00D15D08">
      <w:pPr>
        <w:pStyle w:val="ListParagraph"/>
        <w:keepNext/>
        <w:numPr>
          <w:ilvl w:val="0"/>
          <w:numId w:val="14"/>
        </w:numPr>
      </w:pPr>
      <w:r>
        <w:rPr>
          <w:rFonts w:eastAsia="SimSun"/>
          <w:lang w:eastAsia="zh-CN"/>
        </w:rPr>
        <w:t>Data collection</w:t>
      </w:r>
    </w:p>
    <w:p w14:paraId="157A23A5" w14:textId="47BA89EB" w:rsidR="007B4ECE" w:rsidRPr="003A5D52" w:rsidRDefault="003A5D52" w:rsidP="00D15D08">
      <w:pPr>
        <w:pStyle w:val="ListParagraph"/>
        <w:keepNext/>
        <w:numPr>
          <w:ilvl w:val="1"/>
          <w:numId w:val="14"/>
        </w:numPr>
      </w:pPr>
      <w:r>
        <w:rPr>
          <w:rFonts w:eastAsia="SimSun"/>
          <w:lang w:eastAsia="zh-CN"/>
        </w:rPr>
        <w:t>Data collection</w:t>
      </w:r>
      <w:r w:rsidR="007B4ECE">
        <w:rPr>
          <w:rFonts w:eastAsia="SimSun"/>
          <w:lang w:eastAsia="zh-CN"/>
        </w:rPr>
        <w:t xml:space="preserve"> for NW-sided model</w:t>
      </w:r>
    </w:p>
    <w:p w14:paraId="33BBBBF6" w14:textId="692A1D01" w:rsidR="007B4ECE" w:rsidRDefault="007B4ECE" w:rsidP="00D15D08">
      <w:pPr>
        <w:pStyle w:val="ListParagraph"/>
        <w:keepNext/>
        <w:numPr>
          <w:ilvl w:val="1"/>
          <w:numId w:val="14"/>
        </w:numPr>
      </w:pPr>
      <w:r>
        <w:rPr>
          <w:rFonts w:eastAsia="SimSun"/>
          <w:lang w:eastAsia="zh-CN"/>
        </w:rPr>
        <w:t>Data collection for UE-sided model</w:t>
      </w:r>
    </w:p>
    <w:p w14:paraId="31B67D60" w14:textId="6CFAA59C" w:rsidR="006D5472" w:rsidRDefault="00B72D05" w:rsidP="60AADE32">
      <w:pPr>
        <w:keepNext/>
      </w:pPr>
      <w:r>
        <w:t xml:space="preserve">The general aspects of LCM </w:t>
      </w:r>
      <w:r w:rsidR="00D863EC">
        <w:t xml:space="preserve">have </w:t>
      </w:r>
      <w:r w:rsidR="006279C0">
        <w:t>focus</w:t>
      </w:r>
      <w:r w:rsidR="00D863EC">
        <w:t>ed</w:t>
      </w:r>
      <w:r w:rsidR="006279C0">
        <w:t xml:space="preserve"> on </w:t>
      </w:r>
      <w:r w:rsidR="00B06557">
        <w:t xml:space="preserve">the </w:t>
      </w:r>
      <w:r w:rsidR="00CD2A3A">
        <w:t xml:space="preserve">procedures to enable </w:t>
      </w:r>
      <w:r w:rsidR="00673BED">
        <w:t xml:space="preserve">AI/ML functionality and eventually provide an inference outcome for an intended use case or </w:t>
      </w:r>
      <w:r w:rsidR="00BF030B">
        <w:t xml:space="preserve">a </w:t>
      </w:r>
      <w:r w:rsidR="000C2798">
        <w:t>sub-use</w:t>
      </w:r>
      <w:r w:rsidR="00673BED">
        <w:t xml:space="preserve"> case. </w:t>
      </w:r>
      <w:r w:rsidR="00B06557">
        <w:t xml:space="preserve"> </w:t>
      </w:r>
      <w:r w:rsidR="0035699C">
        <w:t xml:space="preserve">The procedures </w:t>
      </w:r>
      <w:r w:rsidR="00821DCD">
        <w:t>that</w:t>
      </w:r>
      <w:r w:rsidR="0035699C">
        <w:t xml:space="preserve"> were addressed </w:t>
      </w:r>
      <w:r w:rsidR="004A4AC0">
        <w:t xml:space="preserve">include </w:t>
      </w:r>
      <w:r w:rsidR="000526FB">
        <w:t xml:space="preserve">network </w:t>
      </w:r>
      <w:r w:rsidR="00C37549">
        <w:t xml:space="preserve">configuration for AI/ML-related functionalities, </w:t>
      </w:r>
      <w:r w:rsidR="005552D6">
        <w:t>determin</w:t>
      </w:r>
      <w:r w:rsidR="00C37549">
        <w:t>ation of</w:t>
      </w:r>
      <w:r w:rsidR="005552D6">
        <w:t xml:space="preserve"> applicability of functionality, </w:t>
      </w:r>
      <w:r w:rsidR="00F52A2E">
        <w:t xml:space="preserve">signaling mechanisms </w:t>
      </w:r>
      <w:r w:rsidR="00C8258F">
        <w:t xml:space="preserve">for </w:t>
      </w:r>
      <w:r w:rsidR="005552D6">
        <w:t>applicability report</w:t>
      </w:r>
      <w:r w:rsidR="000526FB">
        <w:t xml:space="preserve">, </w:t>
      </w:r>
      <w:r w:rsidR="00AF795E">
        <w:t xml:space="preserve">inference reporting </w:t>
      </w:r>
      <w:r w:rsidR="009853EA">
        <w:t>from</w:t>
      </w:r>
      <w:r w:rsidR="00AF795E">
        <w:t xml:space="preserve"> the UE</w:t>
      </w:r>
      <w:r w:rsidR="00CA4CF5">
        <w:t>,</w:t>
      </w:r>
      <w:r w:rsidR="000526FB">
        <w:t xml:space="preserve"> etc</w:t>
      </w:r>
      <w:r w:rsidR="00AF795E">
        <w:t>.</w:t>
      </w:r>
      <w:r w:rsidR="000733B1">
        <w:t xml:space="preserve"> </w:t>
      </w:r>
      <w:r w:rsidR="00DE5B1E">
        <w:t xml:space="preserve">The </w:t>
      </w:r>
      <w:r w:rsidR="0056400F">
        <w:t xml:space="preserve">agreed </w:t>
      </w:r>
      <w:r w:rsidR="00DE5B1E">
        <w:t xml:space="preserve">AI/ML framework </w:t>
      </w:r>
      <w:r w:rsidR="00B37628">
        <w:t xml:space="preserve">should be extendable to </w:t>
      </w:r>
      <w:r w:rsidR="0056400F">
        <w:t>other</w:t>
      </w:r>
      <w:r w:rsidR="00B37628">
        <w:t xml:space="preserve"> use </w:t>
      </w:r>
      <w:r w:rsidR="0056400F">
        <w:t>cases,</w:t>
      </w:r>
      <w:r w:rsidR="00B37628">
        <w:t xml:space="preserve"> such as AI/ML for mobility: RRM measurement prediction and RRM event prediction.</w:t>
      </w:r>
    </w:p>
    <w:p w14:paraId="01A09086" w14:textId="32858D84" w:rsidR="006D5472" w:rsidRPr="00432BD2" w:rsidRDefault="00432BD2" w:rsidP="00432BD2">
      <w:pPr>
        <w:pStyle w:val="Heading2"/>
        <w:rPr>
          <w:sz w:val="28"/>
          <w:szCs w:val="28"/>
          <w:u w:val="single"/>
        </w:rPr>
      </w:pPr>
      <w:r w:rsidRPr="00432BD2">
        <w:rPr>
          <w:sz w:val="28"/>
          <w:szCs w:val="28"/>
        </w:rPr>
        <w:t xml:space="preserve">2.1. </w:t>
      </w:r>
      <w:r w:rsidR="006D5472" w:rsidRPr="00432BD2">
        <w:rPr>
          <w:sz w:val="28"/>
          <w:szCs w:val="28"/>
          <w:u w:val="single"/>
        </w:rPr>
        <w:t xml:space="preserve">RRM </w:t>
      </w:r>
      <w:r w:rsidR="009C0CCA">
        <w:rPr>
          <w:sz w:val="28"/>
          <w:szCs w:val="28"/>
          <w:u w:val="single"/>
        </w:rPr>
        <w:t>M</w:t>
      </w:r>
      <w:r w:rsidR="006D5472" w:rsidRPr="00432BD2">
        <w:rPr>
          <w:sz w:val="28"/>
          <w:szCs w:val="28"/>
          <w:u w:val="single"/>
        </w:rPr>
        <w:t xml:space="preserve">easurement </w:t>
      </w:r>
      <w:r w:rsidR="009C0CCA">
        <w:rPr>
          <w:sz w:val="28"/>
          <w:szCs w:val="28"/>
          <w:u w:val="single"/>
        </w:rPr>
        <w:t>P</w:t>
      </w:r>
      <w:r w:rsidR="006D5472" w:rsidRPr="00432BD2">
        <w:rPr>
          <w:sz w:val="28"/>
          <w:szCs w:val="28"/>
          <w:u w:val="single"/>
        </w:rPr>
        <w:t>rediction</w:t>
      </w:r>
    </w:p>
    <w:p w14:paraId="433FCB68" w14:textId="77777777" w:rsidR="00A41BC4" w:rsidRDefault="00B15B75" w:rsidP="00A41BC4">
      <w:pPr>
        <w:jc w:val="both"/>
        <w:rPr>
          <w:rFonts w:eastAsia="SimSun"/>
          <w:lang w:eastAsia="zh-CN"/>
        </w:rPr>
      </w:pPr>
      <w:r>
        <w:rPr>
          <w:rFonts w:eastAsia="SimSun"/>
          <w:lang w:eastAsia="zh-CN"/>
        </w:rPr>
        <w:t>The high-level categorization of RRM measurement prediction is done in two ways</w:t>
      </w:r>
      <w:r w:rsidR="000C2798">
        <w:rPr>
          <w:rFonts w:eastAsia="SimSun"/>
          <w:lang w:eastAsia="zh-CN"/>
        </w:rPr>
        <w:t>:</w:t>
      </w:r>
      <w:r>
        <w:rPr>
          <w:rFonts w:eastAsia="SimSun"/>
          <w:lang w:eastAsia="zh-CN"/>
        </w:rPr>
        <w:t xml:space="preserve"> prediction in the spatial domain and prediction in the temporal domain. </w:t>
      </w:r>
      <w:r w:rsidR="006664A4">
        <w:rPr>
          <w:rFonts w:eastAsia="SimSun"/>
          <w:lang w:eastAsia="zh-CN"/>
        </w:rPr>
        <w:t xml:space="preserve">At the same time, pure temporal prediction </w:t>
      </w:r>
      <w:r w:rsidR="009F3B47">
        <w:rPr>
          <w:rFonts w:eastAsia="SimSun"/>
          <w:lang w:eastAsia="zh-CN"/>
        </w:rPr>
        <w:t>is studied as</w:t>
      </w:r>
      <w:r w:rsidR="006664A4">
        <w:rPr>
          <w:rFonts w:eastAsia="SimSun"/>
          <w:lang w:eastAsia="zh-CN"/>
        </w:rPr>
        <w:t xml:space="preserve"> the baseline for measurement predictions. </w:t>
      </w:r>
    </w:p>
    <w:p w14:paraId="2B68E97A" w14:textId="11674E9E" w:rsidR="00A7440C" w:rsidRDefault="00A7440C" w:rsidP="00A41BC4">
      <w:pPr>
        <w:jc w:val="both"/>
        <w:rPr>
          <w:rStyle w:val="ui-provider"/>
        </w:rPr>
      </w:pPr>
      <w:r>
        <w:rPr>
          <w:rFonts w:eastAsia="SimSun"/>
          <w:lang w:eastAsia="zh-CN"/>
        </w:rPr>
        <w:t>The AI for mobility SID suggests studying both UE-sided and NW-sided models for RRM measurement prediction.</w:t>
      </w:r>
      <w:r w:rsidRPr="00386E5B">
        <w:rPr>
          <w:rStyle w:val="ui-provider"/>
        </w:rPr>
        <w:t xml:space="preserve"> </w:t>
      </w:r>
      <w:r w:rsidR="00B8698E">
        <w:rPr>
          <w:rStyle w:val="ui-provider"/>
        </w:rPr>
        <w:t xml:space="preserve">Whether </w:t>
      </w:r>
      <w:r>
        <w:rPr>
          <w:rFonts w:eastAsia="SimSun"/>
          <w:lang w:eastAsia="zh-CN"/>
        </w:rPr>
        <w:t xml:space="preserve">RRM measurement prediction </w:t>
      </w:r>
      <w:r w:rsidR="00B8698E">
        <w:rPr>
          <w:rFonts w:eastAsia="SimSun"/>
          <w:lang w:eastAsia="zh-CN"/>
        </w:rPr>
        <w:t xml:space="preserve">is </w:t>
      </w:r>
      <w:r>
        <w:rPr>
          <w:rFonts w:eastAsia="SimSun"/>
          <w:lang w:eastAsia="zh-CN"/>
        </w:rPr>
        <w:t xml:space="preserve">conducted by </w:t>
      </w:r>
      <w:r w:rsidR="00F418B3">
        <w:rPr>
          <w:rFonts w:eastAsia="SimSun"/>
          <w:lang w:eastAsia="zh-CN"/>
        </w:rPr>
        <w:t xml:space="preserve">the </w:t>
      </w:r>
      <w:r>
        <w:rPr>
          <w:rFonts w:eastAsia="SimSun"/>
          <w:lang w:eastAsia="zh-CN"/>
        </w:rPr>
        <w:t>UE or</w:t>
      </w:r>
      <w:r w:rsidR="00646D12">
        <w:rPr>
          <w:rFonts w:eastAsia="SimSun"/>
          <w:lang w:eastAsia="zh-CN"/>
        </w:rPr>
        <w:t xml:space="preserve"> the network</w:t>
      </w:r>
      <w:r w:rsidR="00B8698E">
        <w:rPr>
          <w:rFonts w:eastAsia="SimSun"/>
          <w:lang w:eastAsia="zh-CN"/>
        </w:rPr>
        <w:t>, it is</w:t>
      </w:r>
      <w:r w:rsidR="00230252">
        <w:rPr>
          <w:rFonts w:eastAsia="SimSun"/>
          <w:lang w:eastAsia="zh-CN"/>
        </w:rPr>
        <w:t>,</w:t>
      </w:r>
      <w:r w:rsidR="00B8698E">
        <w:rPr>
          <w:rFonts w:eastAsia="SimSun"/>
          <w:lang w:eastAsia="zh-CN"/>
        </w:rPr>
        <w:t xml:space="preserve"> in either case</w:t>
      </w:r>
      <w:r>
        <w:rPr>
          <w:rFonts w:eastAsia="SimSun"/>
          <w:lang w:eastAsia="zh-CN"/>
        </w:rPr>
        <w:t xml:space="preserve"> beneficial in determining the </w:t>
      </w:r>
      <w:r w:rsidR="00F908B9">
        <w:rPr>
          <w:rFonts w:eastAsia="SimSun"/>
          <w:lang w:eastAsia="zh-CN"/>
        </w:rPr>
        <w:t>mobility-related</w:t>
      </w:r>
      <w:r>
        <w:rPr>
          <w:rFonts w:eastAsia="SimSun"/>
          <w:lang w:eastAsia="zh-CN"/>
        </w:rPr>
        <w:t xml:space="preserve"> decision</w:t>
      </w:r>
      <w:r w:rsidR="00A7543A">
        <w:rPr>
          <w:rFonts w:eastAsia="SimSun"/>
          <w:lang w:eastAsia="zh-CN"/>
        </w:rPr>
        <w:t xml:space="preserve"> </w:t>
      </w:r>
      <w:r w:rsidR="004205C8">
        <w:rPr>
          <w:rFonts w:eastAsia="SimSun"/>
          <w:lang w:eastAsia="zh-CN"/>
        </w:rPr>
        <w:t xml:space="preserve">and </w:t>
      </w:r>
      <w:r w:rsidR="00563664">
        <w:rPr>
          <w:rFonts w:eastAsia="SimSun"/>
          <w:lang w:eastAsia="zh-CN"/>
        </w:rPr>
        <w:t>configuration</w:t>
      </w:r>
      <w:r>
        <w:rPr>
          <w:rFonts w:eastAsia="SimSun"/>
          <w:lang w:eastAsia="zh-CN"/>
        </w:rPr>
        <w:t xml:space="preserve"> </w:t>
      </w:r>
      <w:r w:rsidR="00754A31">
        <w:rPr>
          <w:rFonts w:eastAsia="SimSun"/>
          <w:lang w:eastAsia="zh-CN"/>
        </w:rPr>
        <w:t>by the network</w:t>
      </w:r>
      <w:r w:rsidR="00563664">
        <w:rPr>
          <w:rFonts w:eastAsia="SimSun"/>
          <w:lang w:eastAsia="zh-CN"/>
        </w:rPr>
        <w:t xml:space="preserve">. </w:t>
      </w:r>
      <w:r>
        <w:rPr>
          <w:rFonts w:eastAsia="SimSun"/>
          <w:lang w:eastAsia="zh-CN"/>
        </w:rPr>
        <w:t>For example, it can be used by the</w:t>
      </w:r>
      <w:r>
        <w:rPr>
          <w:rStyle w:val="ui-provider"/>
        </w:rPr>
        <w:t xml:space="preserve"> network </w:t>
      </w:r>
      <w:r w:rsidR="004C382B">
        <w:rPr>
          <w:rStyle w:val="ui-provider"/>
        </w:rPr>
        <w:t>for configuring the beams</w:t>
      </w:r>
      <w:r w:rsidR="00901463">
        <w:rPr>
          <w:rStyle w:val="ui-provider"/>
        </w:rPr>
        <w:t>, in making handover decisions</w:t>
      </w:r>
      <w:r w:rsidR="005F5692">
        <w:rPr>
          <w:rStyle w:val="ui-provider"/>
        </w:rPr>
        <w:t>, or configuring thresholds for mobility-related measurements</w:t>
      </w:r>
      <w:r>
        <w:rPr>
          <w:rStyle w:val="ui-provider"/>
        </w:rPr>
        <w:t>.</w:t>
      </w:r>
    </w:p>
    <w:p w14:paraId="48222235" w14:textId="2EA0E9E7" w:rsidR="00C601C7" w:rsidRDefault="00A41BC4" w:rsidP="00A7440C">
      <w:pPr>
        <w:rPr>
          <w:rFonts w:eastAsia="SimSun"/>
          <w:b/>
          <w:bCs/>
          <w:lang w:eastAsia="zh-CN"/>
        </w:rPr>
      </w:pPr>
      <w:r>
        <w:rPr>
          <w:rStyle w:val="ui-provider"/>
          <w:b/>
          <w:bCs/>
        </w:rPr>
        <w:t>Proposal 1</w:t>
      </w:r>
      <w:r w:rsidR="00A7440C" w:rsidRPr="00BE6BD0">
        <w:rPr>
          <w:rStyle w:val="ui-provider"/>
          <w:b/>
          <w:bCs/>
        </w:rPr>
        <w:t xml:space="preserve">: </w:t>
      </w:r>
      <w:r w:rsidR="004D2C75">
        <w:rPr>
          <w:rStyle w:val="ui-provider"/>
          <w:b/>
          <w:bCs/>
        </w:rPr>
        <w:t>Both UE-sided and NW-sided</w:t>
      </w:r>
      <w:r w:rsidR="00A7440C" w:rsidRPr="00BE6BD0">
        <w:rPr>
          <w:rStyle w:val="ui-provider"/>
          <w:b/>
          <w:bCs/>
        </w:rPr>
        <w:t xml:space="preserve"> </w:t>
      </w:r>
      <w:r w:rsidR="00A7440C" w:rsidRPr="00BE6BD0">
        <w:rPr>
          <w:rFonts w:eastAsia="SimSun"/>
          <w:b/>
          <w:bCs/>
          <w:lang w:eastAsia="zh-CN"/>
        </w:rPr>
        <w:t xml:space="preserve">RRM measurement </w:t>
      </w:r>
      <w:r w:rsidR="00C777CA">
        <w:rPr>
          <w:rFonts w:eastAsia="SimSun"/>
          <w:b/>
          <w:bCs/>
          <w:lang w:eastAsia="zh-CN"/>
        </w:rPr>
        <w:t>predictions</w:t>
      </w:r>
      <w:r w:rsidR="00A7440C" w:rsidRPr="00BE6BD0">
        <w:rPr>
          <w:rFonts w:eastAsia="SimSun"/>
          <w:b/>
          <w:bCs/>
          <w:lang w:eastAsia="zh-CN"/>
        </w:rPr>
        <w:t xml:space="preserve"> </w:t>
      </w:r>
      <w:r w:rsidR="00A3798F">
        <w:rPr>
          <w:rFonts w:eastAsia="SimSun"/>
          <w:b/>
          <w:bCs/>
          <w:lang w:eastAsia="zh-CN"/>
        </w:rPr>
        <w:t xml:space="preserve">can be equally beneficial </w:t>
      </w:r>
      <w:r w:rsidR="00BC5949">
        <w:rPr>
          <w:rFonts w:eastAsia="SimSun"/>
          <w:b/>
          <w:bCs/>
          <w:lang w:eastAsia="zh-CN"/>
        </w:rPr>
        <w:t xml:space="preserve">to improve </w:t>
      </w:r>
      <w:r w:rsidR="00A7440C">
        <w:rPr>
          <w:rFonts w:eastAsia="SimSun"/>
          <w:b/>
          <w:bCs/>
          <w:lang w:eastAsia="zh-CN"/>
        </w:rPr>
        <w:t>mobility</w:t>
      </w:r>
      <w:r w:rsidR="00BC5949">
        <w:rPr>
          <w:rFonts w:eastAsia="SimSun"/>
          <w:b/>
          <w:bCs/>
          <w:lang w:eastAsia="zh-CN"/>
        </w:rPr>
        <w:t xml:space="preserve"> performance</w:t>
      </w:r>
      <w:r w:rsidR="00A7440C" w:rsidRPr="00BE6BD0">
        <w:rPr>
          <w:rFonts w:eastAsia="SimSun"/>
          <w:b/>
          <w:bCs/>
          <w:lang w:eastAsia="zh-CN"/>
        </w:rPr>
        <w:t>.</w:t>
      </w:r>
    </w:p>
    <w:p w14:paraId="3899E17F" w14:textId="3D89DDF2" w:rsidR="00E859F1" w:rsidRDefault="00E859F1" w:rsidP="00E859F1">
      <w:pPr>
        <w:jc w:val="both"/>
        <w:rPr>
          <w:bCs/>
        </w:rPr>
      </w:pPr>
      <w:r>
        <w:rPr>
          <w:rFonts w:eastAsia="SimSun"/>
          <w:lang w:eastAsia="zh-CN"/>
        </w:rPr>
        <w:t>The t</w:t>
      </w:r>
      <w:r w:rsidRPr="773509D8">
        <w:rPr>
          <w:rFonts w:eastAsia="SimSun"/>
          <w:lang w:eastAsia="zh-CN"/>
        </w:rPr>
        <w:t xml:space="preserve">wo possible approaches that </w:t>
      </w:r>
      <w:r w:rsidR="00E46FBF">
        <w:rPr>
          <w:rFonts w:eastAsia="SimSun"/>
          <w:lang w:eastAsia="zh-CN"/>
        </w:rPr>
        <w:t>were studied in this SI</w:t>
      </w:r>
      <w:r w:rsidRPr="34F78480">
        <w:rPr>
          <w:rFonts w:eastAsia="SimSun"/>
          <w:lang w:eastAsia="zh-CN"/>
        </w:rPr>
        <w:t xml:space="preserve"> are</w:t>
      </w:r>
      <w:r w:rsidRPr="06FC50F0">
        <w:rPr>
          <w:rFonts w:eastAsia="SimSun"/>
          <w:lang w:eastAsia="zh-CN"/>
        </w:rPr>
        <w:t xml:space="preserve"> </w:t>
      </w:r>
      <w:r w:rsidRPr="2ABA99EC">
        <w:rPr>
          <w:rFonts w:eastAsia="SimSun"/>
          <w:lang w:eastAsia="zh-CN"/>
        </w:rPr>
        <w:t>beam</w:t>
      </w:r>
      <w:r w:rsidRPr="00708373">
        <w:rPr>
          <w:rFonts w:eastAsia="SimSun"/>
          <w:lang w:eastAsia="zh-CN"/>
        </w:rPr>
        <w:t>-level and cell</w:t>
      </w:r>
      <w:r w:rsidRPr="537DB148">
        <w:rPr>
          <w:rFonts w:eastAsia="SimSun"/>
          <w:lang w:eastAsia="zh-CN"/>
        </w:rPr>
        <w:t xml:space="preserve">-level </w:t>
      </w:r>
      <w:r w:rsidRPr="5E4029FF">
        <w:rPr>
          <w:rFonts w:eastAsia="SimSun"/>
          <w:lang w:eastAsia="zh-CN"/>
        </w:rPr>
        <w:t>predictions</w:t>
      </w:r>
      <w:r w:rsidRPr="69BC8C10">
        <w:rPr>
          <w:rFonts w:eastAsia="SimSun"/>
          <w:lang w:eastAsia="zh-CN"/>
        </w:rPr>
        <w:t>.</w:t>
      </w:r>
      <w:r>
        <w:rPr>
          <w:rFonts w:eastAsia="SimSun"/>
          <w:lang w:eastAsia="zh-CN"/>
        </w:rPr>
        <w:t xml:space="preserve"> </w:t>
      </w:r>
      <w:r>
        <w:rPr>
          <w:bCs/>
        </w:rPr>
        <w:t>B</w:t>
      </w:r>
      <w:r w:rsidRPr="003F61CB">
        <w:rPr>
          <w:bCs/>
        </w:rPr>
        <w:t xml:space="preserve">eam-level measurement </w:t>
      </w:r>
      <w:r>
        <w:rPr>
          <w:bCs/>
        </w:rPr>
        <w:t>predictions</w:t>
      </w:r>
      <w:r w:rsidRPr="003F61CB">
        <w:rPr>
          <w:bCs/>
        </w:rPr>
        <w:t xml:space="preserve"> </w:t>
      </w:r>
      <w:r>
        <w:rPr>
          <w:rFonts w:hint="eastAsia"/>
          <w:bCs/>
        </w:rPr>
        <w:t>can</w:t>
      </w:r>
      <w:r>
        <w:rPr>
          <w:bCs/>
        </w:rPr>
        <w:t xml:space="preserve"> </w:t>
      </w:r>
      <w:r>
        <w:rPr>
          <w:rFonts w:hint="eastAsia"/>
          <w:bCs/>
        </w:rPr>
        <w:t>be</w:t>
      </w:r>
      <w:r>
        <w:rPr>
          <w:bCs/>
        </w:rPr>
        <w:t xml:space="preserve"> used </w:t>
      </w:r>
      <w:r>
        <w:rPr>
          <w:rFonts w:hint="eastAsia"/>
          <w:bCs/>
        </w:rPr>
        <w:t>for</w:t>
      </w:r>
      <w:r>
        <w:rPr>
          <w:bCs/>
        </w:rPr>
        <w:t xml:space="preserve"> </w:t>
      </w:r>
      <w:r>
        <w:rPr>
          <w:rFonts w:hint="eastAsia"/>
          <w:bCs/>
        </w:rPr>
        <w:t>the</w:t>
      </w:r>
      <w:r>
        <w:rPr>
          <w:bCs/>
        </w:rPr>
        <w:t xml:space="preserve"> </w:t>
      </w:r>
      <w:r>
        <w:rPr>
          <w:rFonts w:hint="eastAsia"/>
          <w:bCs/>
        </w:rPr>
        <w:t>beam</w:t>
      </w:r>
      <w:r>
        <w:rPr>
          <w:bCs/>
        </w:rPr>
        <w:t xml:space="preserve"> selection in case of </w:t>
      </w:r>
      <w:r>
        <w:rPr>
          <w:rFonts w:hint="eastAsia"/>
          <w:bCs/>
        </w:rPr>
        <w:t>mobility.</w:t>
      </w:r>
      <w:r>
        <w:rPr>
          <w:bCs/>
        </w:rPr>
        <w:t xml:space="preserve"> During RACH initial access in a mobility scenario, the UE may select the “best beam” in the target cell based on the prediction. Thus, measurement prediction can help to reduce the number of measurements performed by the UE. Additionally, cell-level measurement prediction</w:t>
      </w:r>
      <w:r w:rsidR="007D1482">
        <w:rPr>
          <w:bCs/>
        </w:rPr>
        <w:t>,</w:t>
      </w:r>
      <w:r>
        <w:rPr>
          <w:bCs/>
        </w:rPr>
        <w:t xml:space="preserve"> such as temporal domain prediction</w:t>
      </w:r>
      <w:r w:rsidR="007D1482">
        <w:rPr>
          <w:bCs/>
        </w:rPr>
        <w:t>,</w:t>
      </w:r>
      <w:r>
        <w:rPr>
          <w:bCs/>
        </w:rPr>
        <w:t xml:space="preserve"> </w:t>
      </w:r>
      <w:r w:rsidR="00300DB7">
        <w:rPr>
          <w:bCs/>
        </w:rPr>
        <w:t>enables</w:t>
      </w:r>
      <w:r>
        <w:rPr>
          <w:bCs/>
        </w:rPr>
        <w:t xml:space="preserve"> the selection of a “best target cell” for a potential handover. Thus, improving the performance of handover by reducing the probability of a handover failure.</w:t>
      </w:r>
    </w:p>
    <w:p w14:paraId="2CC2786D" w14:textId="722BC56A" w:rsidR="00BE4153" w:rsidRDefault="00BE4153" w:rsidP="00E859F1">
      <w:pPr>
        <w:jc w:val="both"/>
        <w:rPr>
          <w:rFonts w:eastAsia="SimSun"/>
          <w:lang w:eastAsia="zh-CN"/>
        </w:rPr>
      </w:pPr>
      <w:r w:rsidRPr="2AC9123C">
        <w:rPr>
          <w:rFonts w:eastAsia="SimSun"/>
          <w:lang w:eastAsia="zh-CN"/>
        </w:rPr>
        <w:lastRenderedPageBreak/>
        <w:t xml:space="preserve">Beam level measurements are </w:t>
      </w:r>
      <w:r w:rsidRPr="4E1B2843">
        <w:rPr>
          <w:rFonts w:eastAsia="SimSun"/>
          <w:lang w:eastAsia="zh-CN"/>
        </w:rPr>
        <w:t xml:space="preserve">generated </w:t>
      </w:r>
      <w:r w:rsidRPr="43EC1E87">
        <w:rPr>
          <w:rFonts w:eastAsia="SimSun"/>
          <w:lang w:eastAsia="zh-CN"/>
        </w:rPr>
        <w:t xml:space="preserve">directly from the </w:t>
      </w:r>
      <w:r w:rsidRPr="02768D90">
        <w:rPr>
          <w:rFonts w:eastAsia="SimSun"/>
          <w:lang w:eastAsia="zh-CN"/>
        </w:rPr>
        <w:t xml:space="preserve">L1 </w:t>
      </w:r>
      <w:r w:rsidRPr="7128475B">
        <w:rPr>
          <w:rFonts w:eastAsia="SimSun"/>
          <w:lang w:eastAsia="zh-CN"/>
        </w:rPr>
        <w:t>measurements</w:t>
      </w:r>
      <w:r w:rsidR="007D1482">
        <w:rPr>
          <w:rFonts w:eastAsia="SimSun"/>
          <w:lang w:eastAsia="zh-CN"/>
        </w:rPr>
        <w:t>,</w:t>
      </w:r>
      <w:r w:rsidRPr="7128475B">
        <w:rPr>
          <w:rFonts w:eastAsia="SimSun"/>
          <w:lang w:eastAsia="zh-CN"/>
        </w:rPr>
        <w:t xml:space="preserve"> </w:t>
      </w:r>
      <w:r>
        <w:rPr>
          <w:rFonts w:eastAsia="SimSun"/>
          <w:lang w:eastAsia="zh-CN"/>
        </w:rPr>
        <w:t>while</w:t>
      </w:r>
      <w:r w:rsidRPr="40526365">
        <w:rPr>
          <w:rFonts w:eastAsia="SimSun"/>
          <w:lang w:eastAsia="zh-CN"/>
        </w:rPr>
        <w:t xml:space="preserve"> cell level </w:t>
      </w:r>
      <w:r w:rsidRPr="2131D736">
        <w:rPr>
          <w:rFonts w:eastAsia="SimSun"/>
          <w:lang w:eastAsia="zh-CN"/>
        </w:rPr>
        <w:t xml:space="preserve">measurements </w:t>
      </w:r>
      <w:r w:rsidRPr="76E7C0BC">
        <w:rPr>
          <w:rFonts w:eastAsia="SimSun"/>
          <w:lang w:eastAsia="zh-CN"/>
        </w:rPr>
        <w:t xml:space="preserve">are </w:t>
      </w:r>
      <w:r w:rsidRPr="05B48746">
        <w:rPr>
          <w:rFonts w:eastAsia="SimSun"/>
          <w:lang w:eastAsia="zh-CN"/>
        </w:rPr>
        <w:t xml:space="preserve">derived from the </w:t>
      </w:r>
      <w:r w:rsidRPr="0A524413">
        <w:rPr>
          <w:rFonts w:eastAsia="SimSun"/>
          <w:lang w:eastAsia="zh-CN"/>
        </w:rPr>
        <w:t xml:space="preserve">L1 measurements </w:t>
      </w:r>
      <w:r w:rsidRPr="5235E79E">
        <w:rPr>
          <w:rFonts w:eastAsia="SimSun"/>
          <w:lang w:eastAsia="zh-CN"/>
        </w:rPr>
        <w:t xml:space="preserve">using certain </w:t>
      </w:r>
      <w:r w:rsidRPr="3E44071B">
        <w:rPr>
          <w:rFonts w:eastAsia="SimSun"/>
          <w:lang w:eastAsia="zh-CN"/>
        </w:rPr>
        <w:t>rules</w:t>
      </w:r>
      <w:r>
        <w:rPr>
          <w:rFonts w:eastAsia="SimSun"/>
          <w:lang w:eastAsia="zh-CN"/>
        </w:rPr>
        <w:t xml:space="preserve"> and filtering</w:t>
      </w:r>
      <w:r w:rsidRPr="3E44071B">
        <w:rPr>
          <w:rFonts w:eastAsia="SimSun"/>
          <w:lang w:eastAsia="zh-CN"/>
        </w:rPr>
        <w:t>.</w:t>
      </w:r>
      <w:r w:rsidR="001A59A6">
        <w:rPr>
          <w:rFonts w:eastAsia="SimSun"/>
          <w:lang w:eastAsia="zh-CN"/>
        </w:rPr>
        <w:t xml:space="preserve"> </w:t>
      </w:r>
      <w:r w:rsidRPr="00B569E4">
        <w:rPr>
          <w:rFonts w:eastAsia="SimSun"/>
          <w:lang w:eastAsia="zh-CN"/>
        </w:rPr>
        <w:t xml:space="preserve">For beam and cell level measurements, intra and inter-cell spatial domain measurement predictions </w:t>
      </w:r>
      <w:r w:rsidR="00F1168F">
        <w:rPr>
          <w:rFonts w:eastAsia="SimSun"/>
          <w:lang w:eastAsia="zh-CN"/>
        </w:rPr>
        <w:t xml:space="preserve">have </w:t>
      </w:r>
      <w:r w:rsidR="009F3B47">
        <w:rPr>
          <w:rFonts w:eastAsia="SimSun"/>
          <w:lang w:eastAsia="zh-CN"/>
        </w:rPr>
        <w:t xml:space="preserve">also </w:t>
      </w:r>
      <w:r w:rsidR="00F1168F">
        <w:rPr>
          <w:rFonts w:eastAsia="SimSun"/>
          <w:lang w:eastAsia="zh-CN"/>
        </w:rPr>
        <w:t>been</w:t>
      </w:r>
      <w:r w:rsidRPr="00B569E4">
        <w:rPr>
          <w:rFonts w:eastAsia="SimSun"/>
          <w:lang w:eastAsia="zh-CN"/>
        </w:rPr>
        <w:t xml:space="preserve"> considered in this study. As cell-level measurements </w:t>
      </w:r>
      <w:r w:rsidR="00CD73F5">
        <w:rPr>
          <w:rFonts w:eastAsia="SimSun"/>
          <w:lang w:eastAsia="zh-CN"/>
        </w:rPr>
        <w:t>are</w:t>
      </w:r>
      <w:r w:rsidRPr="00B569E4">
        <w:rPr>
          <w:rFonts w:eastAsia="SimSun"/>
          <w:lang w:eastAsia="zh-CN"/>
        </w:rPr>
        <w:t xml:space="preserve"> the focus of this study, they can be either generated or predicted based on the beam-level or cell-level inputs. RAN2 agreement lists three possible cases for cell-level RRM measurement predictio</w:t>
      </w:r>
      <w:r w:rsidR="00150C69">
        <w:rPr>
          <w:rFonts w:eastAsia="SimSun"/>
          <w:lang w:eastAsia="zh-CN"/>
        </w:rPr>
        <w:t>n. I</w:t>
      </w:r>
      <w:r w:rsidR="00E73BBE">
        <w:rPr>
          <w:rFonts w:eastAsia="SimSun"/>
          <w:lang w:eastAsia="zh-CN"/>
        </w:rPr>
        <w:t xml:space="preserve">t is important to </w:t>
      </w:r>
      <w:r w:rsidR="00B33065">
        <w:rPr>
          <w:rFonts w:eastAsia="SimSun"/>
          <w:lang w:eastAsia="zh-CN"/>
        </w:rPr>
        <w:t>discuss</w:t>
      </w:r>
      <w:r w:rsidR="00E73BBE">
        <w:rPr>
          <w:rFonts w:eastAsia="SimSun"/>
          <w:lang w:eastAsia="zh-CN"/>
        </w:rPr>
        <w:t xml:space="preserve"> </w:t>
      </w:r>
      <w:r w:rsidR="007D5F32" w:rsidRPr="009F3B47">
        <w:rPr>
          <w:rFonts w:eastAsia="SimSun"/>
          <w:b/>
          <w:bCs/>
          <w:lang w:eastAsia="zh-CN"/>
        </w:rPr>
        <w:t xml:space="preserve">how LCM aspects </w:t>
      </w:r>
      <w:r w:rsidR="009F3B47">
        <w:rPr>
          <w:rFonts w:eastAsia="SimSun"/>
          <w:b/>
          <w:bCs/>
          <w:lang w:eastAsia="zh-CN"/>
        </w:rPr>
        <w:t>apply to</w:t>
      </w:r>
      <w:r w:rsidR="007D5F32" w:rsidRPr="009F3B47">
        <w:rPr>
          <w:rFonts w:eastAsia="SimSun"/>
          <w:b/>
          <w:bCs/>
          <w:lang w:eastAsia="zh-CN"/>
        </w:rPr>
        <w:t xml:space="preserve"> these di</w:t>
      </w:r>
      <w:r w:rsidR="00B33065" w:rsidRPr="009F3B47">
        <w:rPr>
          <w:rFonts w:eastAsia="SimSun"/>
          <w:b/>
          <w:bCs/>
          <w:lang w:eastAsia="zh-CN"/>
        </w:rPr>
        <w:t xml:space="preserve">fferent types of measurement prediction cases </w:t>
      </w:r>
      <w:r w:rsidR="007D5F32" w:rsidRPr="009F3B47">
        <w:rPr>
          <w:rFonts w:eastAsia="SimSun"/>
          <w:b/>
          <w:bCs/>
          <w:lang w:eastAsia="zh-CN"/>
        </w:rPr>
        <w:t>for NW-sided and UE-sided models</w:t>
      </w:r>
      <w:r w:rsidR="00F86F50" w:rsidRPr="009F3B47">
        <w:rPr>
          <w:rFonts w:eastAsia="SimSun"/>
          <w:b/>
          <w:bCs/>
          <w:lang w:eastAsia="zh-CN"/>
        </w:rPr>
        <w:t>.</w:t>
      </w:r>
    </w:p>
    <w:p w14:paraId="628532A6" w14:textId="4A13CA2F" w:rsidR="007E45AC" w:rsidRPr="00CC5787" w:rsidRDefault="00310EAF" w:rsidP="00310EAF">
      <w:pPr>
        <w:pStyle w:val="Heading3"/>
        <w:rPr>
          <w:sz w:val="24"/>
          <w:szCs w:val="24"/>
        </w:rPr>
      </w:pPr>
      <w:r w:rsidRPr="00CC5787">
        <w:rPr>
          <w:sz w:val="24"/>
          <w:szCs w:val="24"/>
        </w:rPr>
        <w:t xml:space="preserve">2.1.1 </w:t>
      </w:r>
      <w:r w:rsidR="009C0CCA">
        <w:rPr>
          <w:sz w:val="24"/>
          <w:szCs w:val="24"/>
        </w:rPr>
        <w:t xml:space="preserve"> </w:t>
      </w:r>
      <w:r w:rsidR="007D1482" w:rsidRPr="00CC5787">
        <w:rPr>
          <w:rFonts w:eastAsia="SimSun"/>
          <w:sz w:val="24"/>
          <w:szCs w:val="24"/>
          <w:u w:val="single"/>
          <w:lang w:eastAsia="zh-CN"/>
        </w:rPr>
        <w:t>NW-sided</w:t>
      </w:r>
      <w:r w:rsidR="00D5474A" w:rsidRPr="00CC5787">
        <w:rPr>
          <w:rFonts w:eastAsia="SimSun"/>
          <w:sz w:val="24"/>
          <w:szCs w:val="24"/>
          <w:u w:val="single"/>
          <w:lang w:eastAsia="zh-CN"/>
        </w:rPr>
        <w:t xml:space="preserve"> </w:t>
      </w:r>
      <w:r w:rsidR="00282156" w:rsidRPr="00CC5787">
        <w:rPr>
          <w:rFonts w:eastAsia="SimSun"/>
          <w:sz w:val="24"/>
          <w:szCs w:val="24"/>
          <w:u w:val="single"/>
          <w:lang w:eastAsia="zh-CN"/>
        </w:rPr>
        <w:t>RRM Measurement Prediction</w:t>
      </w:r>
    </w:p>
    <w:p w14:paraId="75D162E8" w14:textId="5B5C85B1" w:rsidR="007E45AC" w:rsidRDefault="007E45AC" w:rsidP="007D1482">
      <w:pPr>
        <w:jc w:val="both"/>
        <w:rPr>
          <w:rFonts w:eastAsia="SimSun"/>
          <w:lang w:eastAsia="zh-CN"/>
        </w:rPr>
      </w:pPr>
      <w:r>
        <w:rPr>
          <w:rFonts w:eastAsia="SimSun"/>
          <w:lang w:eastAsia="zh-CN"/>
        </w:rPr>
        <w:t xml:space="preserve">RRM measurement predictions performed by the NW-sided model can be implemented with </w:t>
      </w:r>
      <w:r w:rsidR="00CC5787">
        <w:rPr>
          <w:rFonts w:eastAsia="SimSun"/>
          <w:lang w:eastAsia="zh-CN"/>
        </w:rPr>
        <w:t>a</w:t>
      </w:r>
      <w:r>
        <w:rPr>
          <w:rFonts w:eastAsia="SimSun"/>
          <w:lang w:eastAsia="zh-CN"/>
        </w:rPr>
        <w:t xml:space="preserve"> least specification impact other than data collection proce</w:t>
      </w:r>
      <w:r w:rsidR="006B56D2">
        <w:rPr>
          <w:rFonts w:eastAsia="SimSun"/>
          <w:lang w:eastAsia="zh-CN"/>
        </w:rPr>
        <w:t>dures</w:t>
      </w:r>
      <w:r>
        <w:rPr>
          <w:rFonts w:eastAsia="SimSun"/>
          <w:lang w:eastAsia="zh-CN"/>
        </w:rPr>
        <w:t xml:space="preserve">. As agreed in AI/ML for air interface WI, UE does not need to be informed </w:t>
      </w:r>
      <w:r w:rsidR="009F3B47">
        <w:rPr>
          <w:rFonts w:eastAsia="SimSun"/>
          <w:lang w:eastAsia="zh-CN"/>
        </w:rPr>
        <w:t xml:space="preserve">of </w:t>
      </w:r>
      <w:r>
        <w:rPr>
          <w:rFonts w:eastAsia="SimSun"/>
          <w:lang w:eastAsia="zh-CN"/>
        </w:rPr>
        <w:t>and</w:t>
      </w:r>
      <w:r w:rsidR="009F3B47">
        <w:rPr>
          <w:rFonts w:eastAsia="SimSun"/>
          <w:lang w:eastAsia="zh-CN"/>
        </w:rPr>
        <w:t xml:space="preserve"> </w:t>
      </w:r>
      <w:r>
        <w:rPr>
          <w:rFonts w:eastAsia="SimSun"/>
          <w:lang w:eastAsia="zh-CN"/>
        </w:rPr>
        <w:t xml:space="preserve">involved in any gNB-sided functionality management decision (e.g., selection, de(activation), switching, fallback, etc), except being configured to provide the required measurement/data. Thus, the network can configure the UE for RRM measurements and reporting required for inputs (e.g., L1-RSPR, L3-RSRP) to the NW-sided models. As per the progress of LCM for </w:t>
      </w:r>
      <w:r w:rsidR="007D1482">
        <w:rPr>
          <w:rFonts w:eastAsia="SimSun"/>
          <w:lang w:eastAsia="zh-CN"/>
        </w:rPr>
        <w:t xml:space="preserve">the </w:t>
      </w:r>
      <w:r>
        <w:rPr>
          <w:rFonts w:eastAsia="SimSun"/>
          <w:lang w:eastAsia="zh-CN"/>
        </w:rPr>
        <w:t>NW-sided model for beam management</w:t>
      </w:r>
      <w:r w:rsidR="00777CD4">
        <w:rPr>
          <w:rFonts w:eastAsia="SimSun"/>
          <w:lang w:eastAsia="zh-CN"/>
        </w:rPr>
        <w:t xml:space="preserve"> (BM)</w:t>
      </w:r>
      <w:r>
        <w:rPr>
          <w:rFonts w:eastAsia="SimSun"/>
          <w:lang w:eastAsia="zh-CN"/>
        </w:rPr>
        <w:t xml:space="preserve"> in AI/ML for air interface, RAN2 can assume that the following agreements can be </w:t>
      </w:r>
      <w:r w:rsidR="007D1482">
        <w:rPr>
          <w:rFonts w:eastAsia="SimSun"/>
          <w:lang w:eastAsia="zh-CN"/>
        </w:rPr>
        <w:t xml:space="preserve">directly </w:t>
      </w:r>
      <w:r>
        <w:rPr>
          <w:rFonts w:eastAsia="SimSun"/>
          <w:lang w:eastAsia="zh-CN"/>
        </w:rPr>
        <w:t xml:space="preserve">extended to </w:t>
      </w:r>
      <w:r w:rsidR="007D1482">
        <w:rPr>
          <w:rFonts w:eastAsia="SimSun"/>
          <w:lang w:eastAsia="zh-CN"/>
        </w:rPr>
        <w:t xml:space="preserve">the </w:t>
      </w:r>
      <w:r>
        <w:rPr>
          <w:rFonts w:eastAsia="SimSun"/>
          <w:lang w:eastAsia="zh-CN"/>
        </w:rPr>
        <w:t xml:space="preserve">RRM measurement prediction use case. </w:t>
      </w:r>
    </w:p>
    <w:p w14:paraId="7CCC4288" w14:textId="36F00C65" w:rsidR="007E45AC" w:rsidRPr="00975254" w:rsidRDefault="00975254" w:rsidP="007E45AC">
      <w:pPr>
        <w:rPr>
          <w:rFonts w:eastAsia="SimSun"/>
          <w:b/>
          <w:bCs/>
          <w:lang w:eastAsia="zh-CN"/>
        </w:rPr>
      </w:pPr>
      <w:r w:rsidRPr="00975254">
        <w:rPr>
          <w:rFonts w:eastAsia="SimSun"/>
          <w:b/>
          <w:bCs/>
          <w:lang w:eastAsia="zh-CN"/>
        </w:rPr>
        <w:t>Observation</w:t>
      </w:r>
      <w:r w:rsidR="000D152D" w:rsidRPr="00975254">
        <w:rPr>
          <w:rFonts w:eastAsia="SimSun"/>
          <w:b/>
          <w:bCs/>
          <w:lang w:eastAsia="zh-CN"/>
        </w:rPr>
        <w:t xml:space="preserve">: </w:t>
      </w:r>
      <w:r w:rsidR="007E45AC" w:rsidRPr="00975254">
        <w:rPr>
          <w:rFonts w:eastAsia="SimSun"/>
          <w:b/>
          <w:bCs/>
          <w:lang w:eastAsia="zh-CN"/>
        </w:rPr>
        <w:t>The following agreements can be reviewed and extended to RRM measurement prediction:</w:t>
      </w:r>
    </w:p>
    <w:p w14:paraId="43215D1B" w14:textId="77777777" w:rsidR="007E45AC" w:rsidRPr="00E33539" w:rsidRDefault="007E45AC" w:rsidP="007E45AC">
      <w:pPr>
        <w:pBdr>
          <w:top w:val="single" w:sz="4" w:space="1" w:color="auto"/>
          <w:left w:val="single" w:sz="4" w:space="4" w:color="auto"/>
          <w:bottom w:val="single" w:sz="4" w:space="1" w:color="auto"/>
          <w:right w:val="single" w:sz="4" w:space="4" w:color="auto"/>
        </w:pBdr>
        <w:overflowPunct/>
        <w:autoSpaceDE/>
        <w:autoSpaceDN/>
        <w:adjustRightInd/>
        <w:spacing w:after="0"/>
        <w:ind w:left="708"/>
        <w:textAlignment w:val="auto"/>
        <w:rPr>
          <w:rFonts w:eastAsiaTheme="minorEastAsia" w:cs="Arial"/>
          <w:color w:val="17365D" w:themeColor="text2" w:themeShade="BF"/>
          <w:sz w:val="22"/>
          <w:szCs w:val="22"/>
          <w:lang w:val="en-US"/>
        </w:rPr>
      </w:pPr>
      <w:r w:rsidRPr="00E33539">
        <w:rPr>
          <w:rFonts w:eastAsiaTheme="minorEastAsia" w:cs="Arial"/>
          <w:color w:val="17365D" w:themeColor="text2" w:themeShade="BF"/>
          <w:sz w:val="22"/>
          <w:szCs w:val="22"/>
          <w:lang w:val="en-US"/>
        </w:rPr>
        <w:t>LCM and data collection for NW-sided model</w:t>
      </w:r>
    </w:p>
    <w:p w14:paraId="71FDBED4" w14:textId="77777777" w:rsidR="007E45AC" w:rsidRPr="00E33539" w:rsidRDefault="007E45AC" w:rsidP="007E45AC">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cs="Arial"/>
          <w:color w:val="17365D" w:themeColor="text2" w:themeShade="BF"/>
          <w:sz w:val="22"/>
          <w:szCs w:val="22"/>
          <w:lang w:val="en-US"/>
        </w:rPr>
      </w:pPr>
      <w:r w:rsidRPr="00E33539">
        <w:rPr>
          <w:rFonts w:cs="Arial"/>
          <w:iCs/>
          <w:noProof/>
        </w:rPr>
        <w:t>RAN2 focuses on the data collection procedure from UE to NW (e.g., gNB, LMF, or OAM) for the sake of NW-sided model LCM (including training, inference, management).</w:t>
      </w:r>
    </w:p>
    <w:p w14:paraId="2E8ECC0B" w14:textId="77777777" w:rsidR="007E45AC" w:rsidRPr="00E33539" w:rsidRDefault="007E45AC" w:rsidP="007E45AC">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rPr>
          <w:noProof/>
        </w:rPr>
      </w:pPr>
      <w:r w:rsidRPr="00E33539">
        <w:rPr>
          <w:noProof/>
        </w:rPr>
        <w:t>RAN2 to consider an RRC configuration to configure radio measurements and the related reporting to enable data collection for NW-side training</w:t>
      </w:r>
    </w:p>
    <w:p w14:paraId="373693BE" w14:textId="77777777" w:rsidR="007E45AC" w:rsidRPr="00E33539" w:rsidRDefault="007E45AC" w:rsidP="007E45AC">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pPr>
      <w:r w:rsidRPr="00E33539">
        <w:rPr>
          <w:noProof/>
        </w:rPr>
        <w:t>For AI/ML based beam management, RAN2 assumes the L1 measurement framework shall be used for configuring the input data of the NW side AI/ML model inference.  FFS if further enhancements are needed</w:t>
      </w:r>
    </w:p>
    <w:p w14:paraId="05A14BE7" w14:textId="77777777" w:rsidR="00BE4153" w:rsidRDefault="00BE4153" w:rsidP="00E859F1">
      <w:pPr>
        <w:jc w:val="both"/>
        <w:rPr>
          <w:bCs/>
        </w:rPr>
      </w:pPr>
    </w:p>
    <w:p w14:paraId="4B85284C" w14:textId="2E4F3FF5" w:rsidR="00E95CB2" w:rsidRDefault="0050463E" w:rsidP="00A7440C">
      <w:pPr>
        <w:rPr>
          <w:rFonts w:eastAsia="SimSun"/>
          <w:lang w:val="en-US" w:eastAsia="zh-CN"/>
        </w:rPr>
      </w:pPr>
      <w:r>
        <w:rPr>
          <w:rFonts w:eastAsia="SimSun"/>
          <w:lang w:val="en-US" w:eastAsia="zh-CN"/>
        </w:rPr>
        <w:t>F</w:t>
      </w:r>
      <w:r w:rsidR="00C64A82">
        <w:rPr>
          <w:rFonts w:eastAsia="SimSun"/>
          <w:lang w:val="en-US" w:eastAsia="zh-CN"/>
        </w:rPr>
        <w:t xml:space="preserve">or </w:t>
      </w:r>
      <w:r>
        <w:rPr>
          <w:rFonts w:eastAsia="SimSun"/>
          <w:lang w:val="en-US" w:eastAsia="zh-CN"/>
        </w:rPr>
        <w:t xml:space="preserve">the </w:t>
      </w:r>
      <w:r w:rsidR="00C64A82">
        <w:rPr>
          <w:rFonts w:eastAsia="SimSun"/>
          <w:lang w:val="en-US" w:eastAsia="zh-CN"/>
        </w:rPr>
        <w:t>BM use case</w:t>
      </w:r>
      <w:r w:rsidR="00C62947">
        <w:rPr>
          <w:rFonts w:eastAsia="SimSun"/>
          <w:lang w:val="en-US" w:eastAsia="zh-CN"/>
        </w:rPr>
        <w:t xml:space="preserve">, </w:t>
      </w:r>
      <w:r>
        <w:rPr>
          <w:rFonts w:eastAsia="SimSun"/>
          <w:lang w:val="en-US" w:eastAsia="zh-CN"/>
        </w:rPr>
        <w:t xml:space="preserve">as the input and predictions are </w:t>
      </w:r>
      <w:r w:rsidR="00777CD4">
        <w:rPr>
          <w:rFonts w:eastAsia="SimSun"/>
          <w:lang w:val="en-US" w:eastAsia="zh-CN"/>
        </w:rPr>
        <w:t>mainly</w:t>
      </w:r>
      <w:r>
        <w:rPr>
          <w:rFonts w:eastAsia="SimSun"/>
          <w:lang w:val="en-US" w:eastAsia="zh-CN"/>
        </w:rPr>
        <w:t xml:space="preserve"> dependent on the L1 measurements</w:t>
      </w:r>
      <w:r w:rsidR="00E15A85">
        <w:rPr>
          <w:rFonts w:eastAsia="SimSun"/>
          <w:lang w:val="en-US" w:eastAsia="zh-CN"/>
        </w:rPr>
        <w:t>, the following agreement indicates the use of L1 signaling. However, for the case of RRM measurement prediction, since cell level measurement is the final inference outcome</w:t>
      </w:r>
      <w:r w:rsidR="00E93B64">
        <w:rPr>
          <w:rFonts w:eastAsia="SimSun"/>
          <w:lang w:val="en-US" w:eastAsia="zh-CN"/>
        </w:rPr>
        <w:t xml:space="preserve"> and the input for inference depends on which case of RRM meas</w:t>
      </w:r>
      <w:r w:rsidR="009958BE">
        <w:rPr>
          <w:rFonts w:eastAsia="SimSun"/>
          <w:lang w:val="en-US" w:eastAsia="zh-CN"/>
        </w:rPr>
        <w:t>urement prediction is selected</w:t>
      </w:r>
      <w:r w:rsidR="007050AD">
        <w:rPr>
          <w:rFonts w:eastAsia="SimSun"/>
          <w:lang w:val="en-US" w:eastAsia="zh-CN"/>
        </w:rPr>
        <w:t xml:space="preserve">, </w:t>
      </w:r>
      <w:r w:rsidR="00284DF5">
        <w:rPr>
          <w:rFonts w:eastAsia="SimSun"/>
          <w:lang w:val="en-US" w:eastAsia="zh-CN"/>
        </w:rPr>
        <w:t xml:space="preserve">along with L1 signaling, </w:t>
      </w:r>
      <w:r w:rsidR="002C6A4F">
        <w:rPr>
          <w:rFonts w:eastAsia="SimSun"/>
          <w:lang w:val="en-US" w:eastAsia="zh-CN"/>
        </w:rPr>
        <w:t xml:space="preserve">L3 signaling </w:t>
      </w:r>
      <w:r w:rsidR="00777CD4">
        <w:rPr>
          <w:rFonts w:eastAsia="SimSun"/>
          <w:lang w:val="en-US" w:eastAsia="zh-CN"/>
        </w:rPr>
        <w:t>is also required</w:t>
      </w:r>
      <w:r w:rsidR="002C6A4F">
        <w:rPr>
          <w:rFonts w:eastAsia="SimSun"/>
          <w:lang w:val="en-US" w:eastAsia="zh-CN"/>
        </w:rPr>
        <w:t xml:space="preserve"> for</w:t>
      </w:r>
      <w:r w:rsidR="002C624C">
        <w:rPr>
          <w:rFonts w:eastAsia="SimSun"/>
          <w:lang w:val="en-US" w:eastAsia="zh-CN"/>
        </w:rPr>
        <w:t xml:space="preserve"> the input.</w:t>
      </w:r>
      <w:r w:rsidR="002C6A4F">
        <w:rPr>
          <w:rFonts w:eastAsia="SimSun"/>
          <w:lang w:val="en-US" w:eastAsia="zh-CN"/>
        </w:rPr>
        <w:t xml:space="preserve"> </w:t>
      </w:r>
    </w:p>
    <w:p w14:paraId="3D664219" w14:textId="77777777" w:rsidR="00E95CB2" w:rsidRPr="00531730" w:rsidRDefault="00E95CB2" w:rsidP="002C624C">
      <w:pPr>
        <w:pStyle w:val="Doc-text2"/>
        <w:pBdr>
          <w:top w:val="single" w:sz="4" w:space="1" w:color="auto"/>
          <w:left w:val="single" w:sz="4" w:space="4" w:color="auto"/>
          <w:bottom w:val="single" w:sz="4" w:space="1" w:color="auto"/>
          <w:right w:val="single" w:sz="4" w:space="4" w:color="auto"/>
        </w:pBdr>
        <w:tabs>
          <w:tab w:val="left" w:pos="1622"/>
        </w:tabs>
        <w:ind w:left="1068" w:firstLine="0"/>
      </w:pPr>
      <w:r w:rsidRPr="00030721">
        <w:t xml:space="preserve">For network-sided model for BM use case, RAN2 confirms that UE inputs for </w:t>
      </w:r>
      <w:r>
        <w:t xml:space="preserve">inference at </w:t>
      </w:r>
      <w:r w:rsidRPr="00030721">
        <w:t>network-sided model will rely on L1 signaling, RAN2 will not further spend time on this aspect.</w:t>
      </w:r>
    </w:p>
    <w:p w14:paraId="6B01C16C" w14:textId="77777777" w:rsidR="00E95CB2" w:rsidRDefault="00E95CB2" w:rsidP="00A7440C">
      <w:pPr>
        <w:rPr>
          <w:rFonts w:eastAsia="SimSun"/>
          <w:lang w:val="en-US" w:eastAsia="zh-CN"/>
        </w:rPr>
      </w:pPr>
    </w:p>
    <w:p w14:paraId="029A90F1" w14:textId="438AEADA" w:rsidR="007050AD" w:rsidRPr="0092287E" w:rsidRDefault="008A407B" w:rsidP="00C65461">
      <w:pPr>
        <w:rPr>
          <w:rFonts w:eastAsia="SimSun"/>
          <w:b/>
          <w:bCs/>
          <w:lang w:val="en-US" w:eastAsia="zh-CN"/>
        </w:rPr>
      </w:pPr>
      <w:r w:rsidRPr="0092287E">
        <w:rPr>
          <w:rFonts w:eastAsia="SimSun"/>
          <w:b/>
          <w:bCs/>
          <w:lang w:val="en-US" w:eastAsia="zh-CN"/>
        </w:rPr>
        <w:t>Proposal</w:t>
      </w:r>
      <w:r w:rsidR="0056367A">
        <w:rPr>
          <w:rFonts w:eastAsia="SimSun"/>
          <w:b/>
          <w:bCs/>
          <w:lang w:val="en-US" w:eastAsia="zh-CN"/>
        </w:rPr>
        <w:t xml:space="preserve"> </w:t>
      </w:r>
      <w:r w:rsidR="001679C5">
        <w:rPr>
          <w:rFonts w:eastAsia="SimSun"/>
          <w:b/>
          <w:bCs/>
          <w:lang w:val="en-US" w:eastAsia="zh-CN"/>
        </w:rPr>
        <w:t>1</w:t>
      </w:r>
      <w:r w:rsidRPr="0092287E">
        <w:rPr>
          <w:rFonts w:eastAsia="SimSun"/>
          <w:b/>
          <w:bCs/>
          <w:lang w:val="en-US" w:eastAsia="zh-CN"/>
        </w:rPr>
        <w:t xml:space="preserve">: For </w:t>
      </w:r>
      <w:r w:rsidR="00C34A11" w:rsidRPr="0092287E">
        <w:rPr>
          <w:rFonts w:eastAsia="SimSun"/>
          <w:b/>
          <w:bCs/>
          <w:lang w:val="en-US" w:eastAsia="zh-CN"/>
        </w:rPr>
        <w:t xml:space="preserve">the </w:t>
      </w:r>
      <w:r w:rsidR="007050AD" w:rsidRPr="0092287E">
        <w:rPr>
          <w:rFonts w:eastAsia="SimSun"/>
          <w:b/>
          <w:bCs/>
          <w:lang w:val="en-US" w:eastAsia="zh-CN"/>
        </w:rPr>
        <w:t>network-sided</w:t>
      </w:r>
      <w:r w:rsidRPr="0092287E">
        <w:rPr>
          <w:rFonts w:eastAsia="SimSun"/>
          <w:b/>
          <w:bCs/>
          <w:lang w:val="en-US" w:eastAsia="zh-CN"/>
        </w:rPr>
        <w:t xml:space="preserve"> model for RRM measurement use case, RAN2 confirms that </w:t>
      </w:r>
      <w:r w:rsidR="007050AD" w:rsidRPr="0092287E">
        <w:rPr>
          <w:rFonts w:eastAsia="SimSun"/>
          <w:b/>
          <w:bCs/>
          <w:lang w:val="en-US" w:eastAsia="zh-CN"/>
        </w:rPr>
        <w:t xml:space="preserve">L1/L3 signaling can be used for </w:t>
      </w:r>
      <w:r w:rsidRPr="0092287E">
        <w:rPr>
          <w:rFonts w:eastAsia="SimSun"/>
          <w:b/>
          <w:bCs/>
          <w:lang w:val="en-US" w:eastAsia="zh-CN"/>
        </w:rPr>
        <w:t>UE inputs for inference</w:t>
      </w:r>
      <w:r w:rsidR="007050AD" w:rsidRPr="0092287E">
        <w:rPr>
          <w:rFonts w:eastAsia="SimSun"/>
          <w:b/>
          <w:bCs/>
          <w:lang w:val="en-US" w:eastAsia="zh-CN"/>
        </w:rPr>
        <w:t>.</w:t>
      </w:r>
    </w:p>
    <w:p w14:paraId="730A0B93" w14:textId="77777777" w:rsidR="00820BA2" w:rsidRPr="00BE6BD0" w:rsidRDefault="00820BA2" w:rsidP="00820BA2">
      <w:pPr>
        <w:rPr>
          <w:rStyle w:val="ui-provider"/>
          <w:rFonts w:eastAsiaTheme="minorEastAsia"/>
          <w:lang w:eastAsia="zh-CN"/>
        </w:rPr>
      </w:pPr>
      <w:r w:rsidRPr="00BE6BD0">
        <w:rPr>
          <w:rStyle w:val="ui-provider"/>
          <w:rFonts w:eastAsiaTheme="minorEastAsia"/>
          <w:lang w:eastAsia="zh-CN"/>
        </w:rPr>
        <w:t xml:space="preserve">The </w:t>
      </w:r>
      <w:r w:rsidRPr="525687EC">
        <w:rPr>
          <w:rStyle w:val="ui-provider"/>
          <w:rFonts w:eastAsiaTheme="minorEastAsia"/>
          <w:lang w:eastAsia="zh-CN"/>
        </w:rPr>
        <w:t xml:space="preserve">input from UE </w:t>
      </w:r>
      <w:r>
        <w:rPr>
          <w:rStyle w:val="ui-provider"/>
          <w:rFonts w:eastAsiaTheme="minorEastAsia"/>
          <w:lang w:eastAsia="zh-CN"/>
        </w:rPr>
        <w:t>for inference can</w:t>
      </w:r>
      <w:r w:rsidRPr="525687EC">
        <w:rPr>
          <w:rStyle w:val="ui-provider"/>
          <w:rFonts w:eastAsiaTheme="minorEastAsia"/>
          <w:lang w:eastAsia="zh-CN"/>
        </w:rPr>
        <w:t xml:space="preserve"> include any legacy L1/L3 beam measurement results or legacy L3 cell measurement results. At the same time, we believe the L1 beam prediction result by a UE supporting the AI for air interface beam prediction use case could</w:t>
      </w:r>
      <w:r>
        <w:rPr>
          <w:rStyle w:val="ui-provider"/>
          <w:rFonts w:eastAsiaTheme="minorEastAsia"/>
          <w:lang w:eastAsia="zh-CN"/>
        </w:rPr>
        <w:t xml:space="preserve"> </w:t>
      </w:r>
      <w:r w:rsidRPr="525687EC">
        <w:rPr>
          <w:rStyle w:val="ui-provider"/>
          <w:rFonts w:eastAsiaTheme="minorEastAsia"/>
          <w:lang w:eastAsia="zh-CN"/>
        </w:rPr>
        <w:t>also</w:t>
      </w:r>
      <w:r>
        <w:rPr>
          <w:rStyle w:val="ui-provider"/>
          <w:rFonts w:eastAsiaTheme="minorEastAsia"/>
          <w:lang w:eastAsia="zh-CN"/>
        </w:rPr>
        <w:t xml:space="preserve"> be</w:t>
      </w:r>
      <w:r w:rsidRPr="525687EC">
        <w:rPr>
          <w:rStyle w:val="ui-provider"/>
          <w:rFonts w:eastAsiaTheme="minorEastAsia"/>
          <w:lang w:eastAsia="zh-CN"/>
        </w:rPr>
        <w:t xml:space="preserve"> considered as possible input for further L3 beam/cell level result prediction at NW.</w:t>
      </w:r>
    </w:p>
    <w:p w14:paraId="636AEB41" w14:textId="663DD790" w:rsidR="00820BA2" w:rsidRDefault="00820BA2" w:rsidP="00820BA2">
      <w:pPr>
        <w:rPr>
          <w:rStyle w:val="ui-provider"/>
          <w:rFonts w:eastAsiaTheme="minorEastAsia"/>
          <w:b/>
          <w:bCs/>
          <w:lang w:eastAsia="zh-CN"/>
        </w:rPr>
      </w:pPr>
      <w:r w:rsidRPr="4996B34A">
        <w:rPr>
          <w:rStyle w:val="ui-provider"/>
          <w:rFonts w:eastAsiaTheme="minorEastAsia"/>
          <w:b/>
          <w:bCs/>
          <w:lang w:eastAsia="zh-CN"/>
        </w:rPr>
        <w:t xml:space="preserve">Proposal </w:t>
      </w:r>
      <w:r w:rsidR="001679C5">
        <w:rPr>
          <w:rStyle w:val="ui-provider"/>
          <w:rFonts w:eastAsiaTheme="minorEastAsia"/>
          <w:b/>
          <w:bCs/>
          <w:lang w:eastAsia="zh-CN"/>
        </w:rPr>
        <w:t>2</w:t>
      </w:r>
      <w:r w:rsidRPr="4996B34A">
        <w:rPr>
          <w:rStyle w:val="ui-provider"/>
          <w:rFonts w:eastAsiaTheme="minorEastAsia"/>
          <w:b/>
          <w:bCs/>
          <w:lang w:eastAsia="zh-CN"/>
        </w:rPr>
        <w:t xml:space="preserve">: The input from UE could be either legacy L1/L3 beam/cell measurements or L1 beam prediction results (if UE is capable of L1 beam prediction in the AI for air interface). </w:t>
      </w:r>
    </w:p>
    <w:p w14:paraId="30824D28" w14:textId="43472026" w:rsidR="002A14CD" w:rsidRDefault="007050AD" w:rsidP="002A14CD">
      <w:pPr>
        <w:rPr>
          <w:rFonts w:eastAsia="SimSun"/>
          <w:lang w:eastAsia="zh-CN"/>
        </w:rPr>
      </w:pPr>
      <w:r>
        <w:rPr>
          <w:rFonts w:eastAsia="SimSun"/>
          <w:lang w:val="en-US" w:eastAsia="zh-CN"/>
        </w:rPr>
        <w:t xml:space="preserve"> </w:t>
      </w:r>
      <w:r w:rsidR="002A14CD" w:rsidRPr="525687EC">
        <w:rPr>
          <w:rFonts w:eastAsia="SimSun"/>
          <w:lang w:eastAsia="zh-CN"/>
        </w:rPr>
        <w:t>As described in the SID, the AIML model used for RRM measurement prediction can also be deployed at NW. compared to using a UE-sided model, using a NW-sided model for RRM measurement prediction may have the following advantages:</w:t>
      </w:r>
    </w:p>
    <w:p w14:paraId="11D6B833" w14:textId="77777777" w:rsidR="002A14CD" w:rsidRPr="0060678D" w:rsidRDefault="002A14CD" w:rsidP="002A14CD">
      <w:pPr>
        <w:pStyle w:val="ListParagraph"/>
        <w:numPr>
          <w:ilvl w:val="0"/>
          <w:numId w:val="9"/>
        </w:numPr>
        <w:rPr>
          <w:rFonts w:eastAsia="SimSun"/>
          <w:lang w:eastAsia="zh-CN"/>
        </w:rPr>
      </w:pPr>
      <w:r w:rsidRPr="0060678D">
        <w:rPr>
          <w:rFonts w:eastAsia="SimSun"/>
          <w:lang w:eastAsia="zh-CN"/>
        </w:rPr>
        <w:t>NW has more powerful computing capability</w:t>
      </w:r>
    </w:p>
    <w:p w14:paraId="756526A2" w14:textId="77777777" w:rsidR="002A14CD" w:rsidRPr="0060678D" w:rsidRDefault="002A14CD" w:rsidP="002A14CD">
      <w:pPr>
        <w:pStyle w:val="ListParagraph"/>
        <w:numPr>
          <w:ilvl w:val="0"/>
          <w:numId w:val="9"/>
        </w:numPr>
        <w:rPr>
          <w:rFonts w:eastAsia="SimSun"/>
          <w:lang w:eastAsia="zh-CN"/>
        </w:rPr>
      </w:pPr>
      <w:r w:rsidRPr="0060678D">
        <w:rPr>
          <w:rFonts w:eastAsia="SimSun"/>
          <w:lang w:eastAsia="zh-CN"/>
        </w:rPr>
        <w:t xml:space="preserve">NW can easily collect enough training data from UEs under its coverage via legacy L1/L3 measurement </w:t>
      </w:r>
      <w:r>
        <w:rPr>
          <w:rFonts w:eastAsia="SimSun"/>
          <w:lang w:eastAsia="zh-CN"/>
        </w:rPr>
        <w:t>reports</w:t>
      </w:r>
      <w:r w:rsidRPr="0060678D">
        <w:rPr>
          <w:rFonts w:eastAsia="SimSun"/>
          <w:lang w:eastAsia="zh-CN"/>
        </w:rPr>
        <w:t xml:space="preserve">. The complexity </w:t>
      </w:r>
      <w:r>
        <w:rPr>
          <w:rFonts w:eastAsia="SimSun"/>
          <w:lang w:eastAsia="zh-CN"/>
        </w:rPr>
        <w:t>of</w:t>
      </w:r>
      <w:r w:rsidRPr="0060678D">
        <w:rPr>
          <w:rFonts w:eastAsia="SimSun"/>
          <w:lang w:eastAsia="zh-CN"/>
        </w:rPr>
        <w:t xml:space="preserve"> data collection to train a UE-sided model can be avoided.</w:t>
      </w:r>
    </w:p>
    <w:p w14:paraId="44881833" w14:textId="77777777" w:rsidR="002A14CD" w:rsidRPr="0060678D" w:rsidRDefault="002A14CD" w:rsidP="002A14CD">
      <w:pPr>
        <w:pStyle w:val="ListParagraph"/>
        <w:numPr>
          <w:ilvl w:val="0"/>
          <w:numId w:val="9"/>
        </w:numPr>
        <w:rPr>
          <w:rFonts w:eastAsia="SimSun"/>
          <w:lang w:eastAsia="zh-CN"/>
        </w:rPr>
      </w:pPr>
      <w:r w:rsidRPr="0060678D">
        <w:rPr>
          <w:rFonts w:eastAsia="SimSun"/>
          <w:lang w:eastAsia="zh-CN"/>
        </w:rPr>
        <w:t xml:space="preserve">NW can start the NW-sided AIML inference without additional prediction related configuration towards UE. </w:t>
      </w:r>
    </w:p>
    <w:p w14:paraId="34154667" w14:textId="77777777" w:rsidR="002A14CD" w:rsidRPr="0060678D" w:rsidRDefault="002A14CD" w:rsidP="002A14CD">
      <w:pPr>
        <w:pStyle w:val="ListParagraph"/>
        <w:numPr>
          <w:ilvl w:val="0"/>
          <w:numId w:val="9"/>
        </w:numPr>
        <w:rPr>
          <w:rFonts w:eastAsia="SimSun"/>
          <w:lang w:eastAsia="zh-CN"/>
        </w:rPr>
      </w:pPr>
      <w:r w:rsidRPr="0060678D">
        <w:rPr>
          <w:rFonts w:eastAsia="SimSun"/>
          <w:lang w:eastAsia="zh-CN"/>
        </w:rPr>
        <w:t xml:space="preserve">For the sake of model performance monitoring, NW node can easily configure the UE to do necessary L1/L3 measurements and report, or even request </w:t>
      </w:r>
      <w:r>
        <w:rPr>
          <w:rFonts w:eastAsia="SimSun"/>
          <w:lang w:eastAsia="zh-CN"/>
        </w:rPr>
        <w:t xml:space="preserve">the </w:t>
      </w:r>
      <w:r w:rsidRPr="0060678D">
        <w:rPr>
          <w:rFonts w:eastAsia="SimSun"/>
          <w:lang w:eastAsia="zh-CN"/>
        </w:rPr>
        <w:t xml:space="preserve">neighbour NW node to provide the necessary UE measurements after a handover execution. </w:t>
      </w:r>
    </w:p>
    <w:p w14:paraId="2F3AAA25" w14:textId="77777777" w:rsidR="002A14CD" w:rsidRPr="00455460" w:rsidRDefault="002A14CD" w:rsidP="002A14CD">
      <w:pPr>
        <w:rPr>
          <w:rStyle w:val="ui-provider"/>
          <w:rFonts w:eastAsiaTheme="minorEastAsia"/>
          <w:lang w:eastAsia="zh-CN"/>
        </w:rPr>
      </w:pPr>
      <w:r w:rsidRPr="525687EC">
        <w:rPr>
          <w:rStyle w:val="ui-provider"/>
          <w:rFonts w:eastAsiaTheme="minorEastAsia"/>
          <w:lang w:eastAsia="zh-CN"/>
        </w:rPr>
        <w:lastRenderedPageBreak/>
        <w:t xml:space="preserve">From RAN2 point of view, how NW </w:t>
      </w:r>
      <w:r>
        <w:rPr>
          <w:rStyle w:val="ui-provider"/>
          <w:rFonts w:eastAsiaTheme="minorEastAsia"/>
          <w:lang w:eastAsia="zh-CN"/>
        </w:rPr>
        <w:t>requests</w:t>
      </w:r>
      <w:r w:rsidRPr="525687EC">
        <w:rPr>
          <w:rStyle w:val="ui-provider"/>
          <w:rFonts w:eastAsiaTheme="minorEastAsia"/>
          <w:lang w:eastAsia="zh-CN"/>
        </w:rPr>
        <w:t xml:space="preserve"> input to support RRM measurement prediction using NW-sided model would be the focus. As a starting point assumption, NW can request input from UE in one-shot</w:t>
      </w:r>
      <w:r>
        <w:rPr>
          <w:rStyle w:val="ui-provider"/>
          <w:rFonts w:eastAsiaTheme="minorEastAsia"/>
          <w:lang w:eastAsia="zh-CN"/>
        </w:rPr>
        <w:t xml:space="preserve"> (aperiodic)</w:t>
      </w:r>
      <w:r w:rsidRPr="525687EC">
        <w:rPr>
          <w:rStyle w:val="ui-provider"/>
          <w:rFonts w:eastAsiaTheme="minorEastAsia"/>
          <w:lang w:eastAsia="zh-CN"/>
        </w:rPr>
        <w:t>, periodic</w:t>
      </w:r>
      <w:r>
        <w:rPr>
          <w:rStyle w:val="ui-provider"/>
          <w:rFonts w:eastAsiaTheme="minorEastAsia"/>
          <w:lang w:eastAsia="zh-CN"/>
        </w:rPr>
        <w:t>,</w:t>
      </w:r>
      <w:r w:rsidRPr="525687EC">
        <w:rPr>
          <w:rStyle w:val="ui-provider"/>
          <w:rFonts w:eastAsiaTheme="minorEastAsia"/>
          <w:lang w:eastAsia="zh-CN"/>
        </w:rPr>
        <w:t xml:space="preserve"> or event-triggered manner. </w:t>
      </w:r>
    </w:p>
    <w:p w14:paraId="190D8BD7" w14:textId="6F78720E" w:rsidR="0043274F" w:rsidRDefault="002A14CD" w:rsidP="002A14CD">
      <w:pPr>
        <w:rPr>
          <w:rStyle w:val="ui-provider"/>
          <w:b/>
          <w:bCs/>
        </w:rPr>
      </w:pPr>
      <w:r w:rsidRPr="4996B34A">
        <w:rPr>
          <w:rStyle w:val="ui-provider"/>
          <w:b/>
          <w:bCs/>
        </w:rPr>
        <w:t xml:space="preserve">Proposal </w:t>
      </w:r>
      <w:r w:rsidR="001679C5">
        <w:rPr>
          <w:rStyle w:val="ui-provider"/>
          <w:b/>
          <w:bCs/>
        </w:rPr>
        <w:t>3</w:t>
      </w:r>
      <w:r w:rsidRPr="4996B34A">
        <w:rPr>
          <w:rStyle w:val="ui-provider"/>
          <w:b/>
          <w:bCs/>
        </w:rPr>
        <w:t>: NW requests input from UE in a periodic,</w:t>
      </w:r>
      <w:r w:rsidR="001222AD">
        <w:rPr>
          <w:rStyle w:val="ui-provider"/>
          <w:b/>
          <w:bCs/>
        </w:rPr>
        <w:t xml:space="preserve"> </w:t>
      </w:r>
      <w:r w:rsidR="001222AD" w:rsidRPr="4996B34A">
        <w:rPr>
          <w:rStyle w:val="ui-provider"/>
          <w:b/>
          <w:bCs/>
        </w:rPr>
        <w:t>one-shot (aperiodic),</w:t>
      </w:r>
      <w:r w:rsidRPr="4996B34A">
        <w:rPr>
          <w:rStyle w:val="ui-provider"/>
          <w:b/>
          <w:bCs/>
        </w:rPr>
        <w:t xml:space="preserve"> or event-triggered manner for RRM measurement prediction for NW-sided model</w:t>
      </w:r>
      <w:r w:rsidR="006C03E7">
        <w:rPr>
          <w:rStyle w:val="ui-provider"/>
          <w:b/>
          <w:bCs/>
        </w:rPr>
        <w:t xml:space="preserve">. FFS </w:t>
      </w:r>
      <w:r w:rsidR="001222AD">
        <w:rPr>
          <w:rStyle w:val="ui-provider"/>
          <w:b/>
          <w:bCs/>
        </w:rPr>
        <w:t xml:space="preserve">details on </w:t>
      </w:r>
      <w:r w:rsidR="006C03E7">
        <w:rPr>
          <w:rStyle w:val="ui-provider"/>
          <w:b/>
          <w:bCs/>
        </w:rPr>
        <w:t>events.</w:t>
      </w:r>
    </w:p>
    <w:p w14:paraId="7CE2857B" w14:textId="422E18D9" w:rsidR="00FE30AD" w:rsidRPr="009C0CCA" w:rsidRDefault="009C0CCA" w:rsidP="009C0CCA">
      <w:pPr>
        <w:pStyle w:val="Heading3"/>
        <w:rPr>
          <w:sz w:val="24"/>
          <w:szCs w:val="24"/>
        </w:rPr>
      </w:pPr>
      <w:r w:rsidRPr="009C0CCA">
        <w:rPr>
          <w:sz w:val="24"/>
          <w:szCs w:val="24"/>
        </w:rPr>
        <w:t>2.1.2</w:t>
      </w:r>
      <w:r>
        <w:rPr>
          <w:sz w:val="24"/>
          <w:szCs w:val="24"/>
        </w:rPr>
        <w:t xml:space="preserve"> </w:t>
      </w:r>
      <w:r w:rsidRPr="009C0CCA">
        <w:rPr>
          <w:sz w:val="24"/>
          <w:szCs w:val="24"/>
        </w:rPr>
        <w:t xml:space="preserve"> </w:t>
      </w:r>
      <w:r w:rsidR="00FE30AD" w:rsidRPr="009C0CCA">
        <w:rPr>
          <w:rFonts w:eastAsia="SimSun"/>
          <w:sz w:val="24"/>
          <w:szCs w:val="24"/>
          <w:u w:val="single"/>
          <w:lang w:eastAsia="zh-CN"/>
        </w:rPr>
        <w:t xml:space="preserve">UE-side RRM </w:t>
      </w:r>
      <w:r>
        <w:rPr>
          <w:rFonts w:eastAsia="SimSun"/>
          <w:sz w:val="24"/>
          <w:szCs w:val="24"/>
          <w:u w:val="single"/>
          <w:lang w:eastAsia="zh-CN"/>
        </w:rPr>
        <w:t>M</w:t>
      </w:r>
      <w:r w:rsidR="00FE30AD" w:rsidRPr="009C0CCA">
        <w:rPr>
          <w:rFonts w:eastAsia="SimSun"/>
          <w:sz w:val="24"/>
          <w:szCs w:val="24"/>
          <w:u w:val="single"/>
          <w:lang w:eastAsia="zh-CN"/>
        </w:rPr>
        <w:t xml:space="preserve">easurement </w:t>
      </w:r>
      <w:r>
        <w:rPr>
          <w:rFonts w:eastAsia="SimSun"/>
          <w:sz w:val="24"/>
          <w:szCs w:val="24"/>
          <w:u w:val="single"/>
          <w:lang w:eastAsia="zh-CN"/>
        </w:rPr>
        <w:t>P</w:t>
      </w:r>
      <w:r w:rsidR="00FE30AD" w:rsidRPr="009C0CCA">
        <w:rPr>
          <w:rFonts w:eastAsia="SimSun"/>
          <w:sz w:val="24"/>
          <w:szCs w:val="24"/>
          <w:u w:val="single"/>
          <w:lang w:eastAsia="zh-CN"/>
        </w:rPr>
        <w:t>rediction</w:t>
      </w:r>
    </w:p>
    <w:p w14:paraId="05A7F64D" w14:textId="1462C2FD" w:rsidR="00DE589F" w:rsidRDefault="007A209D" w:rsidP="525687EC">
      <w:pPr>
        <w:rPr>
          <w:rFonts w:eastAsia="SimSun"/>
          <w:lang w:eastAsia="zh-CN"/>
        </w:rPr>
      </w:pPr>
      <w:r>
        <w:rPr>
          <w:rFonts w:eastAsia="SimSun"/>
          <w:lang w:eastAsia="zh-CN"/>
        </w:rPr>
        <w:t>T</w:t>
      </w:r>
      <w:r w:rsidR="00DE589F">
        <w:rPr>
          <w:rFonts w:eastAsia="SimSun"/>
          <w:lang w:eastAsia="zh-CN"/>
        </w:rPr>
        <w:t>he goal of temporal domain and spatial domain prediction can be derived from the final prediction output. RAN2 is suggested to discuss if temporal domain and spatial domain RRM measurement prediction can be applied at the same time</w:t>
      </w:r>
      <w:r w:rsidR="00AD097F">
        <w:rPr>
          <w:rFonts w:eastAsia="SimSun"/>
          <w:lang w:eastAsia="zh-CN"/>
        </w:rPr>
        <w:t xml:space="preserve"> at the UE</w:t>
      </w:r>
      <w:r w:rsidR="00CB3213">
        <w:rPr>
          <w:rFonts w:eastAsia="SimSun"/>
          <w:lang w:eastAsia="zh-CN"/>
        </w:rPr>
        <w:t>, as it can affect how UE determines and reports applicability.</w:t>
      </w:r>
      <w:r w:rsidR="00DE589F">
        <w:rPr>
          <w:rFonts w:eastAsia="SimSun"/>
          <w:lang w:eastAsia="zh-CN"/>
        </w:rPr>
        <w:t xml:space="preserve"> </w:t>
      </w:r>
    </w:p>
    <w:p w14:paraId="12E009F1" w14:textId="2A25A0BD" w:rsidR="00DE589F" w:rsidRDefault="00DE589F" w:rsidP="00DE589F">
      <w:pPr>
        <w:rPr>
          <w:rFonts w:eastAsia="SimSun"/>
          <w:b/>
          <w:bCs/>
          <w:lang w:eastAsia="zh-CN"/>
        </w:rPr>
      </w:pPr>
      <w:r w:rsidRPr="00A43EF8">
        <w:rPr>
          <w:rFonts w:eastAsia="SimSun"/>
          <w:b/>
          <w:bCs/>
          <w:lang w:eastAsia="zh-CN"/>
        </w:rPr>
        <w:t xml:space="preserve">Proposal </w:t>
      </w:r>
      <w:r w:rsidR="001679C5">
        <w:rPr>
          <w:rFonts w:eastAsia="SimSun"/>
          <w:b/>
          <w:bCs/>
          <w:lang w:eastAsia="zh-CN"/>
        </w:rPr>
        <w:t>4</w:t>
      </w:r>
      <w:r w:rsidRPr="00A43EF8">
        <w:rPr>
          <w:rFonts w:eastAsia="SimSun"/>
          <w:b/>
          <w:bCs/>
          <w:lang w:eastAsia="zh-CN"/>
        </w:rPr>
        <w:t xml:space="preserve">: </w:t>
      </w:r>
      <w:r w:rsidR="00F2318E" w:rsidRPr="00A43EF8">
        <w:rPr>
          <w:rFonts w:eastAsia="SimSun"/>
          <w:b/>
          <w:bCs/>
          <w:lang w:eastAsia="zh-CN"/>
        </w:rPr>
        <w:t xml:space="preserve">RAN2 </w:t>
      </w:r>
      <w:r w:rsidR="00F74ADD" w:rsidRPr="00A43EF8">
        <w:rPr>
          <w:rFonts w:eastAsia="SimSun"/>
          <w:b/>
          <w:bCs/>
          <w:lang w:eastAsia="zh-CN"/>
        </w:rPr>
        <w:t xml:space="preserve">should discuss </w:t>
      </w:r>
      <w:r w:rsidR="00F658C9">
        <w:rPr>
          <w:rFonts w:eastAsia="SimSun"/>
          <w:b/>
          <w:bCs/>
          <w:lang w:eastAsia="zh-CN"/>
        </w:rPr>
        <w:t>the</w:t>
      </w:r>
      <w:r w:rsidR="005C3DDC">
        <w:rPr>
          <w:rFonts w:eastAsia="SimSun"/>
          <w:b/>
          <w:bCs/>
          <w:lang w:eastAsia="zh-CN"/>
        </w:rPr>
        <w:t xml:space="preserve"> </w:t>
      </w:r>
      <w:r w:rsidR="00F74ADD" w:rsidRPr="00A43EF8">
        <w:rPr>
          <w:rFonts w:eastAsia="SimSun"/>
          <w:b/>
          <w:bCs/>
          <w:lang w:eastAsia="zh-CN"/>
        </w:rPr>
        <w:t xml:space="preserve">feasibility of </w:t>
      </w:r>
      <w:r w:rsidR="00F658C9">
        <w:rPr>
          <w:rFonts w:eastAsia="SimSun"/>
          <w:b/>
          <w:bCs/>
          <w:lang w:eastAsia="zh-CN"/>
        </w:rPr>
        <w:t xml:space="preserve">the </w:t>
      </w:r>
      <w:r w:rsidRPr="00A43EF8">
        <w:rPr>
          <w:rFonts w:eastAsia="SimSun"/>
          <w:b/>
          <w:bCs/>
          <w:lang w:eastAsia="zh-CN"/>
        </w:rPr>
        <w:t>coexistence of temporal domain and spatial domain RRM measurement predictions</w:t>
      </w:r>
      <w:r w:rsidR="0028126B">
        <w:rPr>
          <w:rFonts w:eastAsia="SimSun"/>
          <w:b/>
          <w:bCs/>
          <w:lang w:eastAsia="zh-CN"/>
        </w:rPr>
        <w:t>.</w:t>
      </w:r>
    </w:p>
    <w:p w14:paraId="58E0E5B4" w14:textId="5264B1E6" w:rsidR="00A43EF8" w:rsidRPr="00CB3213" w:rsidRDefault="00F658C9" w:rsidP="00835AA8">
      <w:pPr>
        <w:ind w:firstLine="720"/>
        <w:rPr>
          <w:rFonts w:eastAsia="SimSun"/>
          <w:lang w:eastAsia="zh-CN"/>
        </w:rPr>
      </w:pPr>
      <w:r>
        <w:rPr>
          <w:rFonts w:eastAsia="SimSun"/>
          <w:b/>
          <w:bCs/>
          <w:lang w:eastAsia="zh-CN"/>
        </w:rPr>
        <w:t>Option</w:t>
      </w:r>
      <w:r w:rsidR="00A43EF8">
        <w:rPr>
          <w:rFonts w:eastAsia="SimSun"/>
          <w:b/>
          <w:bCs/>
          <w:lang w:eastAsia="zh-CN"/>
        </w:rPr>
        <w:t xml:space="preserve"> </w:t>
      </w:r>
      <w:r w:rsidR="001679C5">
        <w:rPr>
          <w:rFonts w:eastAsia="SimSun"/>
          <w:b/>
          <w:bCs/>
          <w:lang w:eastAsia="zh-CN"/>
        </w:rPr>
        <w:t>4</w:t>
      </w:r>
      <w:r w:rsidR="00A43EF8">
        <w:rPr>
          <w:rFonts w:eastAsia="SimSun"/>
          <w:b/>
          <w:bCs/>
          <w:lang w:eastAsia="zh-CN"/>
        </w:rPr>
        <w:t xml:space="preserve">A: </w:t>
      </w:r>
      <w:r w:rsidR="00CB3213">
        <w:rPr>
          <w:rFonts w:eastAsia="SimSun"/>
          <w:b/>
          <w:bCs/>
          <w:lang w:eastAsia="zh-CN"/>
        </w:rPr>
        <w:t xml:space="preserve">Not mutually exclusive: </w:t>
      </w:r>
      <w:r w:rsidR="00325458" w:rsidRPr="00CB3213">
        <w:rPr>
          <w:rFonts w:eastAsia="SimSun"/>
          <w:lang w:eastAsia="zh-CN"/>
        </w:rPr>
        <w:t>Temporal domain and spatial domain</w:t>
      </w:r>
      <w:r w:rsidR="00325458" w:rsidRPr="00CB3213">
        <w:rPr>
          <w:rFonts w:eastAsia="SimSun"/>
          <w:lang w:eastAsia="zh-CN"/>
        </w:rPr>
        <w:t xml:space="preserve"> </w:t>
      </w:r>
      <w:r w:rsidR="00777CD4" w:rsidRPr="00CB3213">
        <w:rPr>
          <w:rFonts w:eastAsia="SimSun"/>
          <w:lang w:eastAsia="zh-CN"/>
        </w:rPr>
        <w:t>prediction</w:t>
      </w:r>
      <w:r w:rsidR="00CB3213" w:rsidRPr="00CB3213">
        <w:rPr>
          <w:rFonts w:eastAsia="SimSun"/>
          <w:lang w:eastAsia="zh-CN"/>
        </w:rPr>
        <w:t xml:space="preserve"> </w:t>
      </w:r>
      <w:r w:rsidR="00CB3213">
        <w:rPr>
          <w:rFonts w:eastAsia="SimSun"/>
          <w:lang w:eastAsia="zh-CN"/>
        </w:rPr>
        <w:t xml:space="preserve">(periodic) </w:t>
      </w:r>
      <w:r w:rsidR="00CB3213" w:rsidRPr="00CB3213">
        <w:rPr>
          <w:rFonts w:eastAsia="SimSun"/>
          <w:lang w:eastAsia="zh-CN"/>
        </w:rPr>
        <w:t>configuration</w:t>
      </w:r>
      <w:r w:rsidR="00777CD4" w:rsidRPr="00CB3213">
        <w:rPr>
          <w:rFonts w:eastAsia="SimSun"/>
          <w:lang w:eastAsia="zh-CN"/>
        </w:rPr>
        <w:t xml:space="preserve"> </w:t>
      </w:r>
      <w:r w:rsidR="00CB3213" w:rsidRPr="00CB3213">
        <w:rPr>
          <w:rFonts w:eastAsia="SimSun"/>
          <w:lang w:eastAsia="zh-CN"/>
        </w:rPr>
        <w:t>can be active simultaneously</w:t>
      </w:r>
      <w:r w:rsidR="00371405" w:rsidRPr="00CB3213">
        <w:rPr>
          <w:rFonts w:eastAsia="SimSun"/>
          <w:lang w:eastAsia="zh-CN"/>
        </w:rPr>
        <w:t>.</w:t>
      </w:r>
    </w:p>
    <w:p w14:paraId="597CAF71" w14:textId="18422381" w:rsidR="006D3248" w:rsidRDefault="009D09E7" w:rsidP="00835AA8">
      <w:pPr>
        <w:ind w:firstLine="720"/>
        <w:rPr>
          <w:rFonts w:eastAsia="SimSun"/>
          <w:b/>
          <w:bCs/>
          <w:lang w:eastAsia="zh-CN"/>
        </w:rPr>
      </w:pPr>
      <w:r>
        <w:rPr>
          <w:rFonts w:eastAsia="SimSun"/>
          <w:b/>
          <w:bCs/>
          <w:lang w:eastAsia="zh-CN"/>
        </w:rPr>
        <w:t xml:space="preserve">Option </w:t>
      </w:r>
      <w:r w:rsidR="001679C5">
        <w:rPr>
          <w:rFonts w:eastAsia="SimSun"/>
          <w:b/>
          <w:bCs/>
          <w:lang w:eastAsia="zh-CN"/>
        </w:rPr>
        <w:t>4</w:t>
      </w:r>
      <w:r>
        <w:rPr>
          <w:rFonts w:eastAsia="SimSun"/>
          <w:b/>
          <w:bCs/>
          <w:lang w:eastAsia="zh-CN"/>
        </w:rPr>
        <w:t xml:space="preserve">B: </w:t>
      </w:r>
      <w:r w:rsidR="00CB3213">
        <w:rPr>
          <w:rFonts w:eastAsia="SimSun"/>
          <w:b/>
          <w:bCs/>
          <w:lang w:eastAsia="zh-CN"/>
        </w:rPr>
        <w:t>M</w:t>
      </w:r>
      <w:r w:rsidR="00CB3213">
        <w:rPr>
          <w:rFonts w:eastAsia="SimSun"/>
          <w:b/>
          <w:bCs/>
          <w:lang w:eastAsia="zh-CN"/>
        </w:rPr>
        <w:t xml:space="preserve">utually exclusive: </w:t>
      </w:r>
      <w:r w:rsidR="00CB3213" w:rsidRPr="00CB3213">
        <w:rPr>
          <w:rFonts w:eastAsia="SimSun"/>
          <w:lang w:eastAsia="zh-CN"/>
        </w:rPr>
        <w:t xml:space="preserve">Temporal domain and spatial domain prediction </w:t>
      </w:r>
      <w:r w:rsidR="00CB3213">
        <w:rPr>
          <w:rFonts w:eastAsia="SimSun"/>
          <w:lang w:eastAsia="zh-CN"/>
        </w:rPr>
        <w:t>(periodic)</w:t>
      </w:r>
      <w:r w:rsidR="00CB3213">
        <w:rPr>
          <w:rFonts w:eastAsia="SimSun"/>
          <w:lang w:eastAsia="zh-CN"/>
        </w:rPr>
        <w:t xml:space="preserve"> </w:t>
      </w:r>
      <w:r w:rsidR="00CB3213" w:rsidRPr="00CB3213">
        <w:rPr>
          <w:rFonts w:eastAsia="SimSun"/>
          <w:lang w:eastAsia="zh-CN"/>
        </w:rPr>
        <w:t>configuration can</w:t>
      </w:r>
      <w:r w:rsidR="00CB3213" w:rsidRPr="00CB3213">
        <w:rPr>
          <w:rFonts w:eastAsia="SimSun"/>
          <w:lang w:eastAsia="zh-CN"/>
        </w:rPr>
        <w:t>not</w:t>
      </w:r>
      <w:r w:rsidR="00CB3213" w:rsidRPr="00CB3213">
        <w:rPr>
          <w:rFonts w:eastAsia="SimSun"/>
          <w:lang w:eastAsia="zh-CN"/>
        </w:rPr>
        <w:t xml:space="preserve"> be active simultaneously</w:t>
      </w:r>
      <w:r w:rsidRPr="00CB3213">
        <w:rPr>
          <w:rFonts w:eastAsia="SimSun"/>
          <w:lang w:eastAsia="zh-CN"/>
        </w:rPr>
        <w:t>.</w:t>
      </w:r>
    </w:p>
    <w:p w14:paraId="57E85304" w14:textId="7D9CCDA0" w:rsidR="0060678D" w:rsidRDefault="00C91441" w:rsidP="525687EC">
      <w:pPr>
        <w:rPr>
          <w:rFonts w:eastAsia="SimSun"/>
          <w:lang w:eastAsia="zh-CN"/>
        </w:rPr>
      </w:pPr>
      <w:r>
        <w:rPr>
          <w:rFonts w:eastAsia="SimSun"/>
          <w:lang w:eastAsia="zh-CN"/>
        </w:rPr>
        <w:t>The different cases of temporal and spatial domain prediction for inter/intra-cell scenarios</w:t>
      </w:r>
      <w:r w:rsidR="00E87527">
        <w:rPr>
          <w:rFonts w:eastAsia="SimSun"/>
          <w:lang w:eastAsia="zh-CN"/>
        </w:rPr>
        <w:t xml:space="preserve"> have </w:t>
      </w:r>
      <w:r w:rsidR="00777CD4">
        <w:rPr>
          <w:rFonts w:eastAsia="SimSun"/>
          <w:lang w:eastAsia="zh-CN"/>
        </w:rPr>
        <w:t xml:space="preserve">also </w:t>
      </w:r>
      <w:r w:rsidR="00E87527">
        <w:rPr>
          <w:rFonts w:eastAsia="SimSun"/>
          <w:lang w:eastAsia="zh-CN"/>
        </w:rPr>
        <w:t>been studied</w:t>
      </w:r>
      <w:r>
        <w:rPr>
          <w:rFonts w:eastAsia="SimSun"/>
          <w:lang w:eastAsia="zh-CN"/>
        </w:rPr>
        <w:t xml:space="preserve">. The assumption is </w:t>
      </w:r>
      <w:r w:rsidR="00D679CD">
        <w:rPr>
          <w:rFonts w:eastAsia="SimSun"/>
          <w:lang w:eastAsia="zh-CN"/>
        </w:rPr>
        <w:t xml:space="preserve">that </w:t>
      </w:r>
      <w:r>
        <w:rPr>
          <w:rFonts w:eastAsia="SimSun"/>
          <w:lang w:eastAsia="zh-CN"/>
        </w:rPr>
        <w:t xml:space="preserve">a configuration from the network is </w:t>
      </w:r>
      <w:r w:rsidR="00760D11">
        <w:rPr>
          <w:rFonts w:eastAsia="SimSun"/>
          <w:lang w:eastAsia="zh-CN"/>
        </w:rPr>
        <w:t xml:space="preserve">always </w:t>
      </w:r>
      <w:r>
        <w:rPr>
          <w:rFonts w:eastAsia="SimSun"/>
          <w:lang w:eastAsia="zh-CN"/>
        </w:rPr>
        <w:t xml:space="preserve">required, which is used for </w:t>
      </w:r>
      <w:r w:rsidR="006A3B9A">
        <w:rPr>
          <w:rFonts w:eastAsia="SimSun"/>
          <w:lang w:eastAsia="zh-CN"/>
        </w:rPr>
        <w:t xml:space="preserve">or in the process of </w:t>
      </w:r>
      <w:r>
        <w:rPr>
          <w:rFonts w:eastAsia="SimSun"/>
          <w:lang w:eastAsia="zh-CN"/>
        </w:rPr>
        <w:t>measurement inference.</w:t>
      </w:r>
      <w:r w:rsidR="00760D11">
        <w:rPr>
          <w:rFonts w:eastAsia="SimSun"/>
          <w:lang w:eastAsia="zh-CN"/>
        </w:rPr>
        <w:t xml:space="preserve"> However, the measurement configuration may be different for each case and depends on whether the cell-level measurements are predicted based on predicted beam-level results, cell-level results, or beam-level </w:t>
      </w:r>
      <w:r w:rsidR="005B4E2D">
        <w:rPr>
          <w:rFonts w:eastAsia="SimSun"/>
          <w:lang w:eastAsia="zh-CN"/>
        </w:rPr>
        <w:t>results</w:t>
      </w:r>
      <w:r w:rsidR="00760D11">
        <w:rPr>
          <w:rFonts w:eastAsia="SimSun"/>
          <w:lang w:eastAsia="zh-CN"/>
        </w:rPr>
        <w:t xml:space="preserve"> of the same cell or a different cell. </w:t>
      </w:r>
      <w:r w:rsidR="00771028">
        <w:rPr>
          <w:rFonts w:eastAsia="SimSun"/>
          <w:lang w:eastAsia="zh-CN"/>
        </w:rPr>
        <w:t xml:space="preserve">In some cases, it may be a configuration of a set of beams, as </w:t>
      </w:r>
      <w:r w:rsidR="00950474">
        <w:rPr>
          <w:rFonts w:eastAsia="SimSun"/>
          <w:lang w:eastAsia="zh-CN"/>
        </w:rPr>
        <w:t xml:space="preserve">agreed </w:t>
      </w:r>
      <w:r w:rsidR="00771028">
        <w:rPr>
          <w:rFonts w:eastAsia="SimSun"/>
          <w:lang w:eastAsia="zh-CN"/>
        </w:rPr>
        <w:t xml:space="preserve">in </w:t>
      </w:r>
      <w:r w:rsidR="007145A0">
        <w:rPr>
          <w:rFonts w:eastAsia="SimSun"/>
          <w:lang w:eastAsia="zh-CN"/>
        </w:rPr>
        <w:t xml:space="preserve">the </w:t>
      </w:r>
      <w:r w:rsidR="00771028">
        <w:rPr>
          <w:rFonts w:eastAsia="SimSun"/>
          <w:lang w:eastAsia="zh-CN"/>
        </w:rPr>
        <w:t xml:space="preserve">R19 AI/ML air interface for </w:t>
      </w:r>
      <w:r w:rsidR="00777CD4">
        <w:rPr>
          <w:rFonts w:eastAsia="SimSun"/>
          <w:lang w:eastAsia="zh-CN"/>
        </w:rPr>
        <w:t>BM</w:t>
      </w:r>
      <w:r w:rsidR="00220AC7">
        <w:rPr>
          <w:rFonts w:eastAsia="SimSun"/>
          <w:lang w:eastAsia="zh-CN"/>
        </w:rPr>
        <w:t xml:space="preserve">. Based on the progress of LCM in </w:t>
      </w:r>
      <w:r w:rsidR="007145A0">
        <w:rPr>
          <w:rFonts w:eastAsia="SimSun"/>
          <w:lang w:eastAsia="zh-CN"/>
        </w:rPr>
        <w:t xml:space="preserve">the </w:t>
      </w:r>
      <w:r w:rsidR="00220AC7">
        <w:rPr>
          <w:rFonts w:eastAsia="SimSun"/>
          <w:lang w:eastAsia="zh-CN"/>
        </w:rPr>
        <w:t>R19 AI/ML air interface, the</w:t>
      </w:r>
      <w:r w:rsidR="00123EDB">
        <w:rPr>
          <w:rFonts w:eastAsia="SimSun"/>
          <w:lang w:eastAsia="zh-CN"/>
        </w:rPr>
        <w:t xml:space="preserve"> legacy measurement configuration framework can be used as a baseline, which can be extended further considering different cases. </w:t>
      </w:r>
    </w:p>
    <w:p w14:paraId="69A74DC7" w14:textId="77777777" w:rsidR="00684C07" w:rsidRPr="00500334" w:rsidRDefault="00684C07" w:rsidP="00684C07">
      <w:pPr>
        <w:rPr>
          <w:rFonts w:eastAsia="SimSun"/>
          <w:lang w:eastAsia="zh-CN"/>
        </w:rPr>
      </w:pPr>
      <w:r w:rsidRPr="00500334">
        <w:rPr>
          <w:rFonts w:eastAsia="SimSun"/>
          <w:lang w:eastAsia="zh-CN"/>
        </w:rPr>
        <w:t>Observation: The network configuration can differ for the different cases of spatial and temporal domain RRM measurement prediction.</w:t>
      </w:r>
    </w:p>
    <w:p w14:paraId="240E771E" w14:textId="32D1085E" w:rsidR="4FEA7753" w:rsidRDefault="183A0601" w:rsidP="1761E7EA">
      <w:pPr>
        <w:rPr>
          <w:rFonts w:eastAsia="SimSun"/>
          <w:b/>
          <w:bCs/>
          <w:lang w:eastAsia="zh-CN"/>
        </w:rPr>
      </w:pPr>
      <w:r w:rsidRPr="0064070B">
        <w:rPr>
          <w:rFonts w:eastAsia="SimSun"/>
          <w:b/>
          <w:bCs/>
          <w:lang w:eastAsia="zh-CN"/>
        </w:rPr>
        <w:t xml:space="preserve">Proposal </w:t>
      </w:r>
      <w:r w:rsidR="001679C5">
        <w:rPr>
          <w:rFonts w:eastAsia="SimSun"/>
          <w:b/>
          <w:bCs/>
          <w:lang w:eastAsia="zh-CN"/>
        </w:rPr>
        <w:t>5</w:t>
      </w:r>
      <w:r w:rsidRPr="0064070B">
        <w:rPr>
          <w:rFonts w:eastAsia="SimSun"/>
          <w:b/>
          <w:bCs/>
          <w:lang w:eastAsia="zh-CN"/>
        </w:rPr>
        <w:t xml:space="preserve">: </w:t>
      </w:r>
      <w:r w:rsidR="007F3BED" w:rsidRPr="0064070B">
        <w:rPr>
          <w:rFonts w:eastAsia="SimSun"/>
          <w:b/>
          <w:bCs/>
          <w:lang w:eastAsia="zh-CN"/>
        </w:rPr>
        <w:t xml:space="preserve">Legacy </w:t>
      </w:r>
      <w:r w:rsidR="00707E1C" w:rsidRPr="0064070B">
        <w:rPr>
          <w:rFonts w:eastAsia="SimSun"/>
          <w:b/>
          <w:bCs/>
          <w:lang w:eastAsia="zh-CN"/>
        </w:rPr>
        <w:t>RRC</w:t>
      </w:r>
      <w:r w:rsidR="005A5FF6" w:rsidRPr="0064070B">
        <w:rPr>
          <w:rFonts w:eastAsia="SimSun"/>
          <w:b/>
          <w:bCs/>
          <w:lang w:eastAsia="zh-CN"/>
        </w:rPr>
        <w:t xml:space="preserve"> </w:t>
      </w:r>
      <w:r w:rsidR="0094538B" w:rsidRPr="0064070B">
        <w:rPr>
          <w:rFonts w:eastAsia="SimSun"/>
          <w:b/>
          <w:bCs/>
          <w:lang w:eastAsia="zh-CN"/>
        </w:rPr>
        <w:t>measurem</w:t>
      </w:r>
      <w:r w:rsidR="0043537A" w:rsidRPr="0064070B">
        <w:rPr>
          <w:rFonts w:eastAsia="SimSun"/>
          <w:b/>
          <w:bCs/>
          <w:lang w:eastAsia="zh-CN"/>
        </w:rPr>
        <w:t xml:space="preserve">ent configuration </w:t>
      </w:r>
      <w:r w:rsidR="00325458">
        <w:rPr>
          <w:rFonts w:eastAsia="SimSun"/>
          <w:b/>
          <w:bCs/>
          <w:lang w:eastAsia="zh-CN"/>
        </w:rPr>
        <w:t xml:space="preserve">and reporting </w:t>
      </w:r>
      <w:r w:rsidR="0043537A" w:rsidRPr="0064070B">
        <w:rPr>
          <w:rFonts w:eastAsia="SimSun"/>
          <w:b/>
          <w:bCs/>
          <w:lang w:eastAsia="zh-CN"/>
        </w:rPr>
        <w:t xml:space="preserve">framework is used </w:t>
      </w:r>
      <w:r w:rsidR="00241D84" w:rsidRPr="0064070B">
        <w:rPr>
          <w:rFonts w:eastAsia="SimSun"/>
          <w:b/>
          <w:bCs/>
          <w:lang w:eastAsia="zh-CN"/>
        </w:rPr>
        <w:t xml:space="preserve">for </w:t>
      </w:r>
      <w:r w:rsidR="00F4181A" w:rsidRPr="0064070B">
        <w:rPr>
          <w:rFonts w:eastAsia="SimSun"/>
          <w:b/>
          <w:bCs/>
          <w:lang w:eastAsia="zh-CN"/>
        </w:rPr>
        <w:t>data collection and inference</w:t>
      </w:r>
      <w:r w:rsidR="00782A27" w:rsidRPr="0064070B">
        <w:rPr>
          <w:rFonts w:eastAsia="SimSun"/>
          <w:b/>
          <w:bCs/>
          <w:lang w:eastAsia="zh-CN"/>
        </w:rPr>
        <w:t xml:space="preserve"> </w:t>
      </w:r>
      <w:r w:rsidR="005D7933" w:rsidRPr="0064070B">
        <w:rPr>
          <w:rFonts w:eastAsia="SimSun"/>
          <w:b/>
          <w:bCs/>
          <w:lang w:eastAsia="zh-CN"/>
        </w:rPr>
        <w:t>as baseline</w:t>
      </w:r>
      <w:r w:rsidR="00D92849" w:rsidRPr="0064070B">
        <w:rPr>
          <w:rFonts w:eastAsia="SimSun"/>
          <w:b/>
          <w:bCs/>
          <w:lang w:eastAsia="zh-CN"/>
        </w:rPr>
        <w:t xml:space="preserve">. </w:t>
      </w:r>
      <w:r w:rsidR="0028279E">
        <w:rPr>
          <w:rFonts w:eastAsia="SimSun"/>
          <w:b/>
          <w:bCs/>
          <w:lang w:eastAsia="zh-CN"/>
        </w:rPr>
        <w:t>RAN2 will discuss further</w:t>
      </w:r>
      <w:r w:rsidR="00CE0C8F" w:rsidRPr="0064070B">
        <w:rPr>
          <w:rFonts w:eastAsia="SimSun"/>
          <w:b/>
          <w:bCs/>
          <w:lang w:eastAsia="zh-CN"/>
        </w:rPr>
        <w:t xml:space="preserve"> exten</w:t>
      </w:r>
      <w:r w:rsidR="0028279E">
        <w:rPr>
          <w:rFonts w:eastAsia="SimSun"/>
          <w:b/>
          <w:bCs/>
          <w:lang w:eastAsia="zh-CN"/>
        </w:rPr>
        <w:t>sion</w:t>
      </w:r>
      <w:r w:rsidR="00CE0C8F" w:rsidRPr="0064070B">
        <w:rPr>
          <w:rFonts w:eastAsia="SimSun"/>
          <w:b/>
          <w:bCs/>
          <w:lang w:eastAsia="zh-CN"/>
        </w:rPr>
        <w:t xml:space="preserve"> for different</w:t>
      </w:r>
      <w:r w:rsidR="001E1DB8" w:rsidRPr="0064070B">
        <w:rPr>
          <w:rFonts w:eastAsia="SimSun"/>
          <w:b/>
          <w:bCs/>
          <w:lang w:eastAsia="zh-CN"/>
        </w:rPr>
        <w:t xml:space="preserve"> cases of</w:t>
      </w:r>
      <w:r w:rsidR="00CE0C8F" w:rsidRPr="0064070B">
        <w:rPr>
          <w:rFonts w:eastAsia="SimSun"/>
          <w:b/>
          <w:bCs/>
          <w:lang w:eastAsia="zh-CN"/>
        </w:rPr>
        <w:t xml:space="preserve"> RRM mea</w:t>
      </w:r>
      <w:r w:rsidR="001E1DB8" w:rsidRPr="0064070B">
        <w:rPr>
          <w:rFonts w:eastAsia="SimSun"/>
          <w:b/>
          <w:bCs/>
          <w:lang w:eastAsia="zh-CN"/>
        </w:rPr>
        <w:t>surement prediction.</w:t>
      </w:r>
    </w:p>
    <w:p w14:paraId="25870058" w14:textId="240A0AFF" w:rsidR="004702C3" w:rsidRPr="002D7274" w:rsidRDefault="004702C3" w:rsidP="002D7274">
      <w:pPr>
        <w:jc w:val="both"/>
        <w:rPr>
          <w:rFonts w:eastAsia="SimSun"/>
          <w:lang w:eastAsia="zh-CN"/>
        </w:rPr>
      </w:pPr>
      <w:r w:rsidRPr="002D7274">
        <w:rPr>
          <w:rFonts w:eastAsia="SimSun" w:hint="eastAsia"/>
          <w:lang w:eastAsia="zh-CN"/>
        </w:rPr>
        <w:t xml:space="preserve">In legacy, s-measureconfig is </w:t>
      </w:r>
      <w:r w:rsidRPr="002D7274">
        <w:rPr>
          <w:rFonts w:eastAsia="SimSun"/>
          <w:lang w:eastAsia="zh-CN"/>
        </w:rPr>
        <w:t>configured</w:t>
      </w:r>
      <w:r w:rsidRPr="002D7274">
        <w:rPr>
          <w:rFonts w:eastAsia="SimSun" w:hint="eastAsia"/>
          <w:lang w:eastAsia="zh-CN"/>
        </w:rPr>
        <w:t xml:space="preserve"> to UE</w:t>
      </w:r>
      <w:r w:rsidR="0028279E">
        <w:rPr>
          <w:rFonts w:eastAsia="SimSun"/>
          <w:lang w:eastAsia="zh-CN"/>
        </w:rPr>
        <w:t>,</w:t>
      </w:r>
      <w:r w:rsidRPr="002D7274">
        <w:rPr>
          <w:rFonts w:eastAsia="SimSun" w:hint="eastAsia"/>
          <w:lang w:eastAsia="zh-CN"/>
        </w:rPr>
        <w:t xml:space="preserve"> which control</w:t>
      </w:r>
      <w:r w:rsidR="00684C07">
        <w:rPr>
          <w:rFonts w:eastAsia="SimSun"/>
          <w:lang w:eastAsia="zh-CN"/>
        </w:rPr>
        <w:t>s</w:t>
      </w:r>
      <w:r w:rsidRPr="002D7274">
        <w:rPr>
          <w:rFonts w:eastAsia="SimSun" w:hint="eastAsia"/>
          <w:lang w:eastAsia="zh-CN"/>
        </w:rPr>
        <w:t xml:space="preserve"> when </w:t>
      </w:r>
      <w:r w:rsidR="00684C07">
        <w:rPr>
          <w:rFonts w:eastAsia="SimSun"/>
          <w:lang w:eastAsia="zh-CN"/>
        </w:rPr>
        <w:t xml:space="preserve">UE </w:t>
      </w:r>
      <w:r w:rsidRPr="002D7274">
        <w:rPr>
          <w:rFonts w:eastAsia="SimSun" w:hint="eastAsia"/>
          <w:lang w:eastAsia="zh-CN"/>
        </w:rPr>
        <w:t>to perform</w:t>
      </w:r>
      <w:r w:rsidR="00684C07">
        <w:rPr>
          <w:rFonts w:eastAsia="SimSun"/>
          <w:lang w:eastAsia="zh-CN"/>
        </w:rPr>
        <w:t>s</w:t>
      </w:r>
      <w:r w:rsidRPr="002D7274">
        <w:rPr>
          <w:rFonts w:eastAsia="SimSun" w:hint="eastAsia"/>
          <w:lang w:eastAsia="zh-CN"/>
        </w:rPr>
        <w:t xml:space="preserve"> measurement for </w:t>
      </w:r>
      <w:r w:rsidR="0028279E">
        <w:rPr>
          <w:rFonts w:eastAsia="SimSun"/>
          <w:lang w:eastAsia="zh-CN"/>
        </w:rPr>
        <w:t xml:space="preserve">a </w:t>
      </w:r>
      <w:r w:rsidRPr="002D7274">
        <w:rPr>
          <w:rFonts w:eastAsia="SimSun" w:hint="eastAsia"/>
          <w:lang w:eastAsia="zh-CN"/>
        </w:rPr>
        <w:t xml:space="preserve">non-serving cell. </w:t>
      </w:r>
      <w:r w:rsidRPr="002D7274">
        <w:rPr>
          <w:rFonts w:eastAsia="SimSun"/>
          <w:lang w:eastAsia="zh-CN"/>
        </w:rPr>
        <w:t>T</w:t>
      </w:r>
      <w:r w:rsidRPr="002D7274">
        <w:rPr>
          <w:rFonts w:eastAsia="SimSun" w:hint="eastAsia"/>
          <w:lang w:eastAsia="zh-CN"/>
        </w:rPr>
        <w:t>h</w:t>
      </w:r>
      <w:r w:rsidR="00684C07">
        <w:rPr>
          <w:rFonts w:eastAsia="SimSun"/>
          <w:lang w:eastAsia="zh-CN"/>
        </w:rPr>
        <w:t>is is intended</w:t>
      </w:r>
      <w:r w:rsidRPr="002D7274">
        <w:rPr>
          <w:rFonts w:eastAsia="SimSun" w:hint="eastAsia"/>
          <w:lang w:eastAsia="zh-CN"/>
        </w:rPr>
        <w:t xml:space="preserve"> for power saving</w:t>
      </w:r>
      <w:r w:rsidR="00684C07">
        <w:rPr>
          <w:rFonts w:eastAsia="SimSun"/>
          <w:lang w:eastAsia="zh-CN"/>
        </w:rPr>
        <w:t>s</w:t>
      </w:r>
      <w:r w:rsidRPr="002D7274">
        <w:rPr>
          <w:rFonts w:eastAsia="SimSun" w:hint="eastAsia"/>
          <w:lang w:eastAsia="zh-CN"/>
        </w:rPr>
        <w:t xml:space="preserve"> since </w:t>
      </w:r>
      <w:r w:rsidRPr="002D7274">
        <w:rPr>
          <w:rFonts w:eastAsia="SimSun"/>
          <w:lang w:eastAsia="zh-CN"/>
        </w:rPr>
        <w:t>a</w:t>
      </w:r>
      <w:r w:rsidRPr="002D7274">
        <w:rPr>
          <w:rFonts w:eastAsia="SimSun" w:hint="eastAsia"/>
          <w:lang w:eastAsia="zh-CN"/>
        </w:rPr>
        <w:t xml:space="preserve"> UE located at </w:t>
      </w:r>
      <w:r w:rsidRPr="002D7274">
        <w:rPr>
          <w:rFonts w:eastAsia="SimSun"/>
          <w:lang w:eastAsia="zh-CN"/>
        </w:rPr>
        <w:t xml:space="preserve">the </w:t>
      </w:r>
      <w:r w:rsidRPr="002D7274">
        <w:rPr>
          <w:rFonts w:eastAsia="SimSun" w:hint="eastAsia"/>
          <w:lang w:eastAsia="zh-CN"/>
        </w:rPr>
        <w:t>cell centre will not be hand</w:t>
      </w:r>
      <w:r w:rsidRPr="002D7274">
        <w:rPr>
          <w:rFonts w:eastAsia="SimSun"/>
          <w:lang w:eastAsia="zh-CN"/>
        </w:rPr>
        <w:t>ed</w:t>
      </w:r>
      <w:r w:rsidRPr="002D7274">
        <w:rPr>
          <w:rFonts w:eastAsia="SimSun" w:hint="eastAsia"/>
          <w:lang w:eastAsia="zh-CN"/>
        </w:rPr>
        <w:t xml:space="preserve"> over to </w:t>
      </w:r>
      <w:r w:rsidR="00BB04FC">
        <w:rPr>
          <w:rFonts w:eastAsia="SimSun"/>
          <w:lang w:eastAsia="zh-CN"/>
        </w:rPr>
        <w:t xml:space="preserve">a </w:t>
      </w:r>
      <w:r w:rsidRPr="002D7274">
        <w:rPr>
          <w:rFonts w:eastAsia="SimSun"/>
          <w:lang w:eastAsia="zh-CN"/>
        </w:rPr>
        <w:t>neighbour</w:t>
      </w:r>
      <w:r w:rsidRPr="002D7274">
        <w:rPr>
          <w:rFonts w:eastAsia="SimSun" w:hint="eastAsia"/>
          <w:lang w:eastAsia="zh-CN"/>
        </w:rPr>
        <w:t xml:space="preserve"> cell. </w:t>
      </w:r>
      <w:r w:rsidR="00F02DE1" w:rsidRPr="002D7274">
        <w:rPr>
          <w:rFonts w:eastAsia="SimSun"/>
          <w:lang w:eastAsia="zh-CN"/>
        </w:rPr>
        <w:t xml:space="preserve">RAN2 agreed </w:t>
      </w:r>
      <w:r w:rsidR="00F02DE1" w:rsidRPr="002D7274">
        <w:rPr>
          <w:rFonts w:eastAsia="SimSun" w:hint="eastAsia"/>
          <w:lang w:eastAsia="zh-CN"/>
        </w:rPr>
        <w:t xml:space="preserve">to </w:t>
      </w:r>
      <w:r w:rsidR="00F02DE1" w:rsidRPr="002D7274">
        <w:rPr>
          <w:rFonts w:eastAsia="SimSun"/>
          <w:lang w:eastAsia="zh-CN"/>
        </w:rPr>
        <w:t>support intra-frequency</w:t>
      </w:r>
      <w:r w:rsidR="00684C07">
        <w:rPr>
          <w:rFonts w:eastAsia="SimSun"/>
          <w:lang w:eastAsia="zh-CN"/>
        </w:rPr>
        <w:t xml:space="preserve">, </w:t>
      </w:r>
      <w:r w:rsidR="00F02DE1" w:rsidRPr="002D7274">
        <w:rPr>
          <w:rFonts w:eastAsia="SimSun"/>
          <w:lang w:eastAsia="zh-CN"/>
        </w:rPr>
        <w:t>intra and inter-cell spatial domain measurement predictions for beam and cell level measurements.</w:t>
      </w:r>
      <w:r w:rsidR="00F02DE1" w:rsidRPr="002D7274">
        <w:rPr>
          <w:rFonts w:eastAsia="SimSun" w:hint="eastAsia"/>
          <w:lang w:eastAsia="zh-CN"/>
        </w:rPr>
        <w:t xml:space="preserve"> </w:t>
      </w:r>
      <w:r w:rsidRPr="002D7274">
        <w:rPr>
          <w:rFonts w:eastAsia="SimSun"/>
          <w:lang w:eastAsia="zh-CN"/>
        </w:rPr>
        <w:t>S</w:t>
      </w:r>
      <w:r w:rsidRPr="002D7274">
        <w:rPr>
          <w:rFonts w:eastAsia="SimSun" w:hint="eastAsia"/>
          <w:lang w:eastAsia="zh-CN"/>
        </w:rPr>
        <w:t>imilarly, w</w:t>
      </w:r>
      <w:r w:rsidRPr="002D7274">
        <w:rPr>
          <w:rFonts w:eastAsia="SimSun"/>
          <w:lang w:eastAsia="zh-CN"/>
        </w:rPr>
        <w:t xml:space="preserve">hen UE stays at </w:t>
      </w:r>
      <w:r w:rsidR="0028279E">
        <w:rPr>
          <w:rFonts w:eastAsia="SimSun"/>
          <w:lang w:eastAsia="zh-CN"/>
        </w:rPr>
        <w:t xml:space="preserve">the </w:t>
      </w:r>
      <w:r w:rsidRPr="002D7274">
        <w:rPr>
          <w:rFonts w:eastAsia="SimSun"/>
          <w:lang w:eastAsia="zh-CN"/>
        </w:rPr>
        <w:t>cent</w:t>
      </w:r>
      <w:r w:rsidRPr="002D7274">
        <w:rPr>
          <w:rFonts w:eastAsia="SimSun" w:hint="eastAsia"/>
          <w:lang w:eastAsia="zh-CN"/>
        </w:rPr>
        <w:t>re</w:t>
      </w:r>
      <w:r w:rsidRPr="002D7274">
        <w:rPr>
          <w:rFonts w:eastAsia="SimSun"/>
          <w:lang w:eastAsia="zh-CN"/>
        </w:rPr>
        <w:t xml:space="preserve"> of one cell, UE is not expected to </w:t>
      </w:r>
      <w:r w:rsidR="00905D1C" w:rsidRPr="002D7274">
        <w:rPr>
          <w:rFonts w:eastAsia="SimSun"/>
          <w:lang w:eastAsia="zh-CN"/>
        </w:rPr>
        <w:t xml:space="preserve">predict Inter-cell measurement </w:t>
      </w:r>
      <w:r w:rsidR="00BB04FC">
        <w:rPr>
          <w:rFonts w:eastAsia="SimSun"/>
          <w:lang w:eastAsia="zh-CN"/>
        </w:rPr>
        <w:t>results</w:t>
      </w:r>
      <w:r w:rsidRPr="002D7274">
        <w:rPr>
          <w:rFonts w:eastAsia="SimSun"/>
          <w:lang w:eastAsia="zh-CN"/>
        </w:rPr>
        <w:t>.</w:t>
      </w:r>
      <w:r w:rsidR="00F02DE1" w:rsidRPr="002D7274">
        <w:rPr>
          <w:rFonts w:eastAsia="SimSun" w:hint="eastAsia"/>
          <w:lang w:eastAsia="zh-CN"/>
        </w:rPr>
        <w:t xml:space="preserve"> </w:t>
      </w:r>
      <w:r w:rsidR="004D2189" w:rsidRPr="002D7274">
        <w:rPr>
          <w:rFonts w:eastAsia="SimSun"/>
          <w:lang w:eastAsia="zh-CN"/>
        </w:rPr>
        <w:t>O</w:t>
      </w:r>
      <w:r w:rsidR="004D2189" w:rsidRPr="002D7274">
        <w:rPr>
          <w:rFonts w:eastAsia="SimSun" w:hint="eastAsia"/>
          <w:lang w:eastAsia="zh-CN"/>
        </w:rPr>
        <w:t xml:space="preserve">ne option is </w:t>
      </w:r>
      <w:r w:rsidR="00B3231B" w:rsidRPr="002D7274">
        <w:rPr>
          <w:rFonts w:eastAsia="SimSun"/>
          <w:lang w:eastAsia="zh-CN"/>
        </w:rPr>
        <w:t>tha</w:t>
      </w:r>
      <w:r w:rsidR="00B3231B" w:rsidRPr="002D7274">
        <w:rPr>
          <w:rFonts w:eastAsia="SimSun" w:hint="eastAsia"/>
          <w:lang w:eastAsia="zh-CN"/>
        </w:rPr>
        <w:t xml:space="preserve">t legacy </w:t>
      </w:r>
      <w:r w:rsidR="004D2189" w:rsidRPr="002D7274">
        <w:rPr>
          <w:rFonts w:eastAsia="SimSun" w:hint="eastAsia"/>
          <w:lang w:eastAsia="zh-CN"/>
        </w:rPr>
        <w:t>s-measureconfig</w:t>
      </w:r>
      <w:r w:rsidR="007E238D" w:rsidRPr="002D7274">
        <w:rPr>
          <w:rFonts w:eastAsia="SimSun" w:hint="eastAsia"/>
          <w:lang w:eastAsia="zh-CN"/>
        </w:rPr>
        <w:t xml:space="preserve"> </w:t>
      </w:r>
      <w:r w:rsidR="00A71849" w:rsidRPr="002D7274">
        <w:rPr>
          <w:rFonts w:eastAsia="SimSun" w:hint="eastAsia"/>
          <w:lang w:eastAsia="zh-CN"/>
        </w:rPr>
        <w:t xml:space="preserve">can be used to control when </w:t>
      </w:r>
      <w:r w:rsidR="00BB04FC">
        <w:rPr>
          <w:rFonts w:eastAsia="SimSun"/>
          <w:lang w:eastAsia="zh-CN"/>
        </w:rPr>
        <w:t xml:space="preserve">the UE should </w:t>
      </w:r>
      <w:r w:rsidR="00A71849" w:rsidRPr="002D7274">
        <w:rPr>
          <w:rFonts w:eastAsia="SimSun" w:hint="eastAsia"/>
          <w:lang w:eastAsia="zh-CN"/>
        </w:rPr>
        <w:t xml:space="preserve">perform </w:t>
      </w:r>
      <w:r w:rsidR="00BB04FC">
        <w:rPr>
          <w:rFonts w:eastAsia="SimSun"/>
          <w:lang w:eastAsia="zh-CN"/>
        </w:rPr>
        <w:t xml:space="preserve">measurement </w:t>
      </w:r>
      <w:r w:rsidR="00A71849" w:rsidRPr="002D7274">
        <w:rPr>
          <w:rFonts w:eastAsia="SimSun"/>
          <w:lang w:eastAsia="zh-CN"/>
        </w:rPr>
        <w:t>prediction</w:t>
      </w:r>
      <w:r w:rsidR="00A71849" w:rsidRPr="002D7274">
        <w:rPr>
          <w:rFonts w:eastAsia="SimSun" w:hint="eastAsia"/>
          <w:lang w:eastAsia="zh-CN"/>
        </w:rPr>
        <w:t xml:space="preserve"> for non-serving </w:t>
      </w:r>
      <w:r w:rsidR="00BB04FC">
        <w:rPr>
          <w:rFonts w:eastAsia="SimSun"/>
          <w:lang w:eastAsia="zh-CN"/>
        </w:rPr>
        <w:t>cells</w:t>
      </w:r>
      <w:r w:rsidR="00A71849" w:rsidRPr="002D7274">
        <w:rPr>
          <w:rFonts w:eastAsia="SimSun" w:hint="eastAsia"/>
          <w:lang w:eastAsia="zh-CN"/>
        </w:rPr>
        <w:t xml:space="preserve">. </w:t>
      </w:r>
      <w:r w:rsidR="002D7274" w:rsidRPr="002D7274">
        <w:rPr>
          <w:rFonts w:eastAsia="SimSun"/>
          <w:lang w:eastAsia="zh-CN"/>
        </w:rPr>
        <w:t>Alternatively, one</w:t>
      </w:r>
      <w:r w:rsidR="00A71849" w:rsidRPr="002D7274">
        <w:rPr>
          <w:rFonts w:eastAsia="SimSun" w:hint="eastAsia"/>
          <w:lang w:eastAsia="zh-CN"/>
        </w:rPr>
        <w:t xml:space="preserve"> </w:t>
      </w:r>
      <w:r w:rsidR="00A71849" w:rsidRPr="002D7274">
        <w:rPr>
          <w:rFonts w:eastAsia="SimSun"/>
          <w:lang w:eastAsia="zh-CN"/>
        </w:rPr>
        <w:t>separate</w:t>
      </w:r>
      <w:r w:rsidR="00A71849" w:rsidRPr="002D7274">
        <w:rPr>
          <w:rFonts w:eastAsia="SimSun" w:hint="eastAsia"/>
          <w:lang w:eastAsia="zh-CN"/>
        </w:rPr>
        <w:t xml:space="preserve"> threshold can be configured </w:t>
      </w:r>
      <w:r w:rsidR="002D7274" w:rsidRPr="002D7274">
        <w:rPr>
          <w:rFonts w:eastAsia="SimSun"/>
          <w:lang w:eastAsia="zh-CN"/>
        </w:rPr>
        <w:t xml:space="preserve">for </w:t>
      </w:r>
      <w:r w:rsidR="00BB04FC">
        <w:rPr>
          <w:rFonts w:eastAsia="SimSun"/>
          <w:lang w:eastAsia="zh-CN"/>
        </w:rPr>
        <w:t xml:space="preserve">the </w:t>
      </w:r>
      <w:r w:rsidR="00A71849" w:rsidRPr="002D7274">
        <w:rPr>
          <w:rFonts w:eastAsia="SimSun" w:hint="eastAsia"/>
          <w:lang w:eastAsia="zh-CN"/>
        </w:rPr>
        <w:t xml:space="preserve">UE </w:t>
      </w:r>
      <w:r w:rsidR="00BB04FC">
        <w:rPr>
          <w:rFonts w:eastAsia="SimSun"/>
          <w:lang w:eastAsia="zh-CN"/>
        </w:rPr>
        <w:t xml:space="preserve">to </w:t>
      </w:r>
      <w:r w:rsidR="00A71849" w:rsidRPr="002D7274">
        <w:rPr>
          <w:rFonts w:eastAsia="SimSun" w:hint="eastAsia"/>
          <w:lang w:eastAsia="zh-CN"/>
        </w:rPr>
        <w:t xml:space="preserve">determine when </w:t>
      </w:r>
      <w:r w:rsidR="00BB04FC">
        <w:rPr>
          <w:rFonts w:eastAsia="SimSun"/>
          <w:lang w:eastAsia="zh-CN"/>
        </w:rPr>
        <w:t xml:space="preserve">the </w:t>
      </w:r>
      <w:r w:rsidR="002D7274" w:rsidRPr="002D7274">
        <w:rPr>
          <w:rFonts w:eastAsia="SimSun"/>
          <w:lang w:eastAsia="zh-CN"/>
        </w:rPr>
        <w:t xml:space="preserve">measurement </w:t>
      </w:r>
      <w:r w:rsidR="00A71849" w:rsidRPr="002D7274">
        <w:rPr>
          <w:rFonts w:eastAsia="SimSun"/>
          <w:lang w:eastAsia="zh-CN"/>
        </w:rPr>
        <w:t>prediction</w:t>
      </w:r>
      <w:r w:rsidR="002D7274" w:rsidRPr="002D7274">
        <w:rPr>
          <w:rFonts w:eastAsia="SimSun"/>
          <w:lang w:eastAsia="zh-CN"/>
        </w:rPr>
        <w:t>s</w:t>
      </w:r>
      <w:r w:rsidR="00A71849" w:rsidRPr="002D7274">
        <w:rPr>
          <w:rFonts w:eastAsia="SimSun" w:hint="eastAsia"/>
          <w:lang w:eastAsia="zh-CN"/>
        </w:rPr>
        <w:t xml:space="preserve"> </w:t>
      </w:r>
      <w:r w:rsidR="00BB04FC">
        <w:rPr>
          <w:rFonts w:eastAsia="SimSun"/>
          <w:lang w:eastAsia="zh-CN"/>
        </w:rPr>
        <w:t xml:space="preserve">should be performed </w:t>
      </w:r>
      <w:r w:rsidR="00A71849" w:rsidRPr="002D7274">
        <w:rPr>
          <w:rFonts w:eastAsia="SimSun" w:hint="eastAsia"/>
          <w:lang w:eastAsia="zh-CN"/>
        </w:rPr>
        <w:t>for</w:t>
      </w:r>
      <w:r w:rsidR="00BB04FC">
        <w:rPr>
          <w:rFonts w:eastAsia="SimSun"/>
          <w:lang w:eastAsia="zh-CN"/>
        </w:rPr>
        <w:t xml:space="preserve"> the</w:t>
      </w:r>
      <w:r w:rsidR="00A71849" w:rsidRPr="002D7274">
        <w:rPr>
          <w:rFonts w:eastAsia="SimSun" w:hint="eastAsia"/>
          <w:lang w:eastAsia="zh-CN"/>
        </w:rPr>
        <w:t xml:space="preserve"> non-serving cell. </w:t>
      </w:r>
      <w:r w:rsidR="00A71849" w:rsidRPr="002D7274">
        <w:rPr>
          <w:rFonts w:eastAsia="SimSun"/>
          <w:lang w:eastAsia="zh-CN"/>
        </w:rPr>
        <w:t>F</w:t>
      </w:r>
      <w:r w:rsidR="00A71849" w:rsidRPr="002D7274">
        <w:rPr>
          <w:rFonts w:eastAsia="SimSun" w:hint="eastAsia"/>
          <w:lang w:eastAsia="zh-CN"/>
        </w:rPr>
        <w:t xml:space="preserve">or example, </w:t>
      </w:r>
      <w:r w:rsidR="003D63DE" w:rsidRPr="002D7274">
        <w:rPr>
          <w:rFonts w:eastAsia="SimSun" w:hint="eastAsia"/>
          <w:lang w:eastAsia="zh-CN"/>
        </w:rPr>
        <w:t xml:space="preserve">if </w:t>
      </w:r>
      <w:r w:rsidR="00A71849" w:rsidRPr="002D7274">
        <w:rPr>
          <w:rFonts w:eastAsia="SimSun" w:hint="eastAsia"/>
          <w:lang w:eastAsia="zh-CN"/>
        </w:rPr>
        <w:t>the quality of the serving cell is less than the configured threshold</w:t>
      </w:r>
      <w:r w:rsidR="003D63DE" w:rsidRPr="002D7274">
        <w:rPr>
          <w:rFonts w:eastAsia="SimSun" w:hint="eastAsia"/>
          <w:lang w:eastAsia="zh-CN"/>
        </w:rPr>
        <w:t xml:space="preserve">, the </w:t>
      </w:r>
      <w:r w:rsidR="003D63DE" w:rsidRPr="002D7274">
        <w:rPr>
          <w:rFonts w:eastAsia="SimSun"/>
          <w:lang w:eastAsia="zh-CN"/>
        </w:rPr>
        <w:t>measurement</w:t>
      </w:r>
      <w:r w:rsidR="003D63DE" w:rsidRPr="002D7274">
        <w:rPr>
          <w:rFonts w:eastAsia="SimSun" w:hint="eastAsia"/>
          <w:lang w:eastAsia="zh-CN"/>
        </w:rPr>
        <w:t xml:space="preserve"> prediction for non-serving </w:t>
      </w:r>
      <w:r w:rsidR="000C6794">
        <w:rPr>
          <w:rFonts w:eastAsia="SimSun"/>
          <w:lang w:eastAsia="zh-CN"/>
        </w:rPr>
        <w:t>cells</w:t>
      </w:r>
      <w:r w:rsidR="003D63DE" w:rsidRPr="002D7274">
        <w:rPr>
          <w:rFonts w:eastAsia="SimSun" w:hint="eastAsia"/>
          <w:lang w:eastAsia="zh-CN"/>
        </w:rPr>
        <w:t xml:space="preserve"> can be triggered.</w:t>
      </w:r>
    </w:p>
    <w:p w14:paraId="703E7B2A" w14:textId="20D9807C" w:rsidR="004702C3" w:rsidRPr="002D7274" w:rsidRDefault="004702C3" w:rsidP="004702C3">
      <w:pPr>
        <w:rPr>
          <w:rFonts w:eastAsia="SimSun"/>
          <w:b/>
          <w:bCs/>
          <w:lang w:eastAsia="zh-CN"/>
        </w:rPr>
      </w:pPr>
      <w:r w:rsidRPr="002D7274">
        <w:rPr>
          <w:rFonts w:eastAsia="SimSun" w:hint="eastAsia"/>
          <w:b/>
          <w:bCs/>
          <w:lang w:eastAsia="zh-CN"/>
        </w:rPr>
        <w:t xml:space="preserve">Proposal </w:t>
      </w:r>
      <w:r w:rsidR="001679C5">
        <w:rPr>
          <w:rFonts w:eastAsia="SimSun"/>
          <w:b/>
          <w:bCs/>
          <w:lang w:eastAsia="zh-CN"/>
        </w:rPr>
        <w:t>6</w:t>
      </w:r>
      <w:r w:rsidRPr="002D7274">
        <w:rPr>
          <w:rFonts w:eastAsia="SimSun" w:hint="eastAsia"/>
          <w:b/>
          <w:bCs/>
          <w:lang w:eastAsia="zh-CN"/>
        </w:rPr>
        <w:t xml:space="preserve">: UE may perform </w:t>
      </w:r>
      <w:r w:rsidR="003D63DE" w:rsidRPr="002D7274">
        <w:rPr>
          <w:rFonts w:eastAsia="SimSun" w:hint="eastAsia"/>
          <w:b/>
          <w:bCs/>
          <w:lang w:eastAsia="zh-CN"/>
        </w:rPr>
        <w:t>measurement</w:t>
      </w:r>
      <w:r w:rsidRPr="002D7274">
        <w:rPr>
          <w:rFonts w:eastAsia="SimSun" w:hint="eastAsia"/>
          <w:b/>
          <w:bCs/>
          <w:lang w:eastAsia="zh-CN"/>
        </w:rPr>
        <w:t xml:space="preserve"> prediction </w:t>
      </w:r>
      <w:r w:rsidR="003D63DE" w:rsidRPr="002D7274">
        <w:rPr>
          <w:rFonts w:eastAsia="SimSun" w:hint="eastAsia"/>
          <w:b/>
          <w:bCs/>
          <w:lang w:eastAsia="zh-CN"/>
        </w:rPr>
        <w:t xml:space="preserve">for non-serving </w:t>
      </w:r>
      <w:r w:rsidR="00A1392D">
        <w:rPr>
          <w:rFonts w:eastAsia="SimSun"/>
          <w:b/>
          <w:bCs/>
          <w:lang w:eastAsia="zh-CN"/>
        </w:rPr>
        <w:t>cells</w:t>
      </w:r>
      <w:r w:rsidR="003D63DE" w:rsidRPr="002D7274">
        <w:rPr>
          <w:rFonts w:eastAsia="SimSun" w:hint="eastAsia"/>
          <w:b/>
          <w:bCs/>
          <w:lang w:eastAsia="zh-CN"/>
        </w:rPr>
        <w:t xml:space="preserve"> </w:t>
      </w:r>
      <w:r w:rsidR="002156A2" w:rsidRPr="002D7274">
        <w:rPr>
          <w:rFonts w:eastAsia="SimSun" w:hint="eastAsia"/>
          <w:b/>
          <w:bCs/>
          <w:lang w:eastAsia="zh-CN"/>
        </w:rPr>
        <w:t>if</w:t>
      </w:r>
      <w:r w:rsidRPr="002D7274">
        <w:rPr>
          <w:rFonts w:eastAsia="SimSun" w:hint="eastAsia"/>
          <w:b/>
          <w:bCs/>
          <w:lang w:eastAsia="zh-CN"/>
        </w:rPr>
        <w:t xml:space="preserve">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w:t>
      </w:r>
      <w:r w:rsidR="002156A2" w:rsidRPr="002D7274">
        <w:rPr>
          <w:rFonts w:eastAsia="SimSun" w:hint="eastAsia"/>
          <w:b/>
          <w:bCs/>
          <w:lang w:eastAsia="zh-CN"/>
        </w:rPr>
        <w:t xml:space="preserve">is worse than a configured threshold. FFS </w:t>
      </w:r>
      <w:r w:rsidR="00A41BC4">
        <w:rPr>
          <w:rFonts w:eastAsia="SimSun"/>
          <w:b/>
          <w:bCs/>
          <w:lang w:eastAsia="zh-CN"/>
        </w:rPr>
        <w:t xml:space="preserve">if </w:t>
      </w:r>
      <w:r w:rsidR="00DA1EB3" w:rsidRPr="002D7274">
        <w:rPr>
          <w:rFonts w:eastAsia="SimSun"/>
          <w:b/>
          <w:bCs/>
          <w:lang w:eastAsia="zh-CN"/>
        </w:rPr>
        <w:t>the</w:t>
      </w:r>
      <w:r w:rsidR="00DA1EB3" w:rsidRPr="002D7274">
        <w:rPr>
          <w:rFonts w:eastAsia="SimSun" w:hint="eastAsia"/>
          <w:b/>
          <w:bCs/>
          <w:lang w:eastAsia="zh-CN"/>
        </w:rPr>
        <w:t xml:space="preserve"> threshold is from </w:t>
      </w:r>
      <w:r w:rsidR="002156A2" w:rsidRPr="002D7274">
        <w:rPr>
          <w:rFonts w:eastAsia="SimSun" w:hint="eastAsia"/>
          <w:b/>
          <w:bCs/>
          <w:lang w:eastAsia="zh-CN"/>
        </w:rPr>
        <w:t>legacy s-measureconfig</w:t>
      </w:r>
      <w:r w:rsidR="00DA1EB3" w:rsidRPr="002D7274">
        <w:rPr>
          <w:rFonts w:eastAsia="SimSun" w:hint="eastAsia"/>
          <w:b/>
          <w:bCs/>
          <w:lang w:eastAsia="zh-CN"/>
        </w:rPr>
        <w:t xml:space="preserve"> </w:t>
      </w:r>
      <w:r w:rsidR="00864C6E" w:rsidRPr="002D7274">
        <w:rPr>
          <w:rFonts w:eastAsia="SimSun" w:hint="eastAsia"/>
          <w:b/>
          <w:bCs/>
          <w:lang w:eastAsia="zh-CN"/>
        </w:rPr>
        <w:t xml:space="preserve">IE </w:t>
      </w:r>
      <w:r w:rsidR="00DA1EB3" w:rsidRPr="002D7274">
        <w:rPr>
          <w:rFonts w:eastAsia="SimSun" w:hint="eastAsia"/>
          <w:b/>
          <w:bCs/>
          <w:lang w:eastAsia="zh-CN"/>
        </w:rPr>
        <w:t xml:space="preserve">or a </w:t>
      </w:r>
      <w:r w:rsidR="00DA1EB3" w:rsidRPr="002D7274">
        <w:rPr>
          <w:rFonts w:eastAsia="SimSun"/>
          <w:b/>
          <w:bCs/>
          <w:lang w:eastAsia="zh-CN"/>
        </w:rPr>
        <w:t>separate</w:t>
      </w:r>
      <w:r w:rsidR="00DA1EB3" w:rsidRPr="002D7274">
        <w:rPr>
          <w:rFonts w:eastAsia="SimSun" w:hint="eastAsia"/>
          <w:b/>
          <w:bCs/>
          <w:lang w:eastAsia="zh-CN"/>
        </w:rPr>
        <w:t xml:space="preserve"> threshold.</w:t>
      </w:r>
    </w:p>
    <w:p w14:paraId="18184153" w14:textId="2F95424B" w:rsidR="00500334" w:rsidRPr="00432BD2" w:rsidRDefault="00500334" w:rsidP="00500334">
      <w:pPr>
        <w:pStyle w:val="Heading2"/>
        <w:rPr>
          <w:sz w:val="28"/>
          <w:szCs w:val="28"/>
          <w:u w:val="single"/>
        </w:rPr>
      </w:pPr>
      <w:r w:rsidRPr="00432BD2">
        <w:rPr>
          <w:sz w:val="28"/>
          <w:szCs w:val="28"/>
        </w:rPr>
        <w:t xml:space="preserve">2.1. </w:t>
      </w:r>
      <w:r>
        <w:rPr>
          <w:sz w:val="28"/>
          <w:szCs w:val="28"/>
          <w:u w:val="single"/>
        </w:rPr>
        <w:t>M</w:t>
      </w:r>
      <w:r w:rsidRPr="00432BD2">
        <w:rPr>
          <w:sz w:val="28"/>
          <w:szCs w:val="28"/>
          <w:u w:val="single"/>
        </w:rPr>
        <w:t xml:space="preserve">easurement </w:t>
      </w:r>
      <w:r>
        <w:rPr>
          <w:sz w:val="28"/>
          <w:szCs w:val="28"/>
          <w:u w:val="single"/>
        </w:rPr>
        <w:t>Event P</w:t>
      </w:r>
      <w:r w:rsidRPr="00432BD2">
        <w:rPr>
          <w:sz w:val="28"/>
          <w:szCs w:val="28"/>
          <w:u w:val="single"/>
        </w:rPr>
        <w:t>rediction</w:t>
      </w:r>
    </w:p>
    <w:p w14:paraId="20F5A9D7" w14:textId="4424DAAC" w:rsidR="00C706EE" w:rsidRDefault="002A3A87" w:rsidP="006B6A59">
      <w:pPr>
        <w:rPr>
          <w:rFonts w:eastAsia="SimSun"/>
          <w:lang w:eastAsia="zh-CN"/>
        </w:rPr>
      </w:pPr>
      <w:bookmarkStart w:id="4" w:name="OLE_LINK6"/>
      <w:bookmarkStart w:id="5" w:name="OLE_LINK7"/>
      <w:r w:rsidRPr="007145A0">
        <w:rPr>
          <w:rFonts w:eastAsia="SimSun" w:hint="eastAsia"/>
          <w:lang w:eastAsia="zh-CN"/>
        </w:rPr>
        <w:t>The</w:t>
      </w:r>
      <w:r w:rsidRPr="007145A0">
        <w:rPr>
          <w:rFonts w:eastAsia="SimSun"/>
          <w:lang w:eastAsia="zh-CN"/>
        </w:rPr>
        <w:t xml:space="preserve"> events A1-A5 </w:t>
      </w:r>
      <w:r w:rsidRPr="007145A0">
        <w:rPr>
          <w:rFonts w:eastAsia="SimSun" w:hint="eastAsia"/>
          <w:lang w:eastAsia="zh-CN"/>
        </w:rPr>
        <w:t xml:space="preserve">which are </w:t>
      </w:r>
      <w:r w:rsidRPr="007145A0">
        <w:rPr>
          <w:rFonts w:eastAsia="SimSun"/>
          <w:lang w:eastAsia="zh-CN"/>
        </w:rPr>
        <w:t>utilized to evaluate</w:t>
      </w:r>
      <w:r w:rsidRPr="007145A0">
        <w:rPr>
          <w:rFonts w:eastAsia="SimSun" w:hint="eastAsia"/>
          <w:lang w:eastAsia="zh-CN"/>
        </w:rPr>
        <w:t xml:space="preserve"> the</w:t>
      </w:r>
      <w:r w:rsidRPr="007145A0">
        <w:rPr>
          <w:rFonts w:eastAsia="SimSun"/>
          <w:lang w:eastAsia="zh-CN"/>
        </w:rPr>
        <w:t xml:space="preserve"> serving and neighbour cells</w:t>
      </w:r>
      <w:r w:rsidRPr="007145A0">
        <w:rPr>
          <w:rFonts w:eastAsia="SimSun" w:hint="eastAsia"/>
          <w:lang w:eastAsia="zh-CN"/>
        </w:rPr>
        <w:t xml:space="preserve"> located at </w:t>
      </w:r>
      <w:r w:rsidRPr="007145A0">
        <w:rPr>
          <w:rFonts w:eastAsia="SimSun"/>
          <w:lang w:eastAsia="zh-CN"/>
        </w:rPr>
        <w:t>intra/inter frequency</w:t>
      </w:r>
      <w:r w:rsidRPr="007145A0">
        <w:rPr>
          <w:rFonts w:eastAsia="SimSun" w:hint="eastAsia"/>
          <w:lang w:eastAsia="zh-CN"/>
        </w:rPr>
        <w:t>,</w:t>
      </w:r>
      <w:r w:rsidRPr="007145A0">
        <w:rPr>
          <w:rFonts w:eastAsia="SimSun"/>
          <w:lang w:eastAsia="zh-CN"/>
        </w:rPr>
        <w:t xml:space="preserve"> are </w:t>
      </w:r>
      <w:r w:rsidRPr="007145A0">
        <w:rPr>
          <w:rFonts w:eastAsia="SimSun" w:hint="eastAsia"/>
          <w:lang w:eastAsia="zh-CN"/>
        </w:rPr>
        <w:t xml:space="preserve">designed for mobility purpose. When one of </w:t>
      </w:r>
      <w:r w:rsidR="007145A0">
        <w:rPr>
          <w:rFonts w:eastAsia="SimSun"/>
          <w:lang w:eastAsia="zh-CN"/>
        </w:rPr>
        <w:t xml:space="preserve">the </w:t>
      </w:r>
      <w:r w:rsidRPr="007145A0">
        <w:rPr>
          <w:rFonts w:eastAsia="SimSun" w:hint="eastAsia"/>
          <w:lang w:eastAsia="zh-CN"/>
        </w:rPr>
        <w:t xml:space="preserve">events is met, UE is triggered to report the </w:t>
      </w:r>
      <w:r w:rsidRPr="007145A0">
        <w:rPr>
          <w:rFonts w:eastAsia="SimSun"/>
          <w:lang w:eastAsia="zh-CN"/>
        </w:rPr>
        <w:t>measurement</w:t>
      </w:r>
      <w:r w:rsidRPr="007145A0">
        <w:rPr>
          <w:rFonts w:eastAsia="SimSun" w:hint="eastAsia"/>
          <w:lang w:eastAsia="zh-CN"/>
        </w:rPr>
        <w:t xml:space="preserve"> </w:t>
      </w:r>
      <w:r w:rsidRPr="007145A0">
        <w:rPr>
          <w:rFonts w:eastAsia="SimSun"/>
          <w:lang w:eastAsia="zh-CN"/>
        </w:rPr>
        <w:t>results</w:t>
      </w:r>
      <w:r w:rsidRPr="007145A0">
        <w:rPr>
          <w:rFonts w:eastAsia="SimSun" w:hint="eastAsia"/>
          <w:lang w:eastAsia="zh-CN"/>
        </w:rPr>
        <w:t xml:space="preserve">. Once the network receives the measurement results, the network will decide </w:t>
      </w:r>
      <w:r w:rsidRPr="007145A0">
        <w:rPr>
          <w:rFonts w:eastAsia="SimSun"/>
          <w:lang w:eastAsia="zh-CN"/>
        </w:rPr>
        <w:t>whether</w:t>
      </w:r>
      <w:r w:rsidRPr="007145A0">
        <w:rPr>
          <w:rFonts w:eastAsia="SimSun" w:hint="eastAsia"/>
          <w:lang w:eastAsia="zh-CN"/>
        </w:rPr>
        <w:t xml:space="preserve"> to prepare </w:t>
      </w:r>
      <w:r w:rsidRPr="007145A0">
        <w:rPr>
          <w:rFonts w:eastAsia="SimSun"/>
          <w:lang w:eastAsia="zh-CN"/>
        </w:rPr>
        <w:t>handover</w:t>
      </w:r>
      <w:r w:rsidRPr="007145A0">
        <w:rPr>
          <w:rFonts w:eastAsia="SimSun" w:hint="eastAsia"/>
          <w:lang w:eastAsia="zh-CN"/>
        </w:rPr>
        <w:t xml:space="preserve"> and which </w:t>
      </w:r>
      <w:r w:rsidRPr="007145A0">
        <w:rPr>
          <w:rFonts w:eastAsia="SimSun"/>
          <w:lang w:eastAsia="zh-CN"/>
        </w:rPr>
        <w:t>neighbour</w:t>
      </w:r>
      <w:r w:rsidRPr="007145A0">
        <w:rPr>
          <w:rFonts w:eastAsia="SimSun" w:hint="eastAsia"/>
          <w:lang w:eastAsia="zh-CN"/>
        </w:rPr>
        <w:t xml:space="preserve"> cell can be selected as target cell. </w:t>
      </w:r>
      <w:r w:rsidR="006B6A59">
        <w:rPr>
          <w:rFonts w:eastAsia="SimSun"/>
          <w:lang w:eastAsia="zh-CN"/>
        </w:rPr>
        <w:t>E</w:t>
      </w:r>
      <w:r w:rsidRPr="007145A0">
        <w:rPr>
          <w:rFonts w:eastAsia="SimSun" w:hint="eastAsia"/>
          <w:lang w:eastAsia="zh-CN"/>
        </w:rPr>
        <w:t xml:space="preserve">vent </w:t>
      </w:r>
      <w:r w:rsidRPr="007145A0">
        <w:rPr>
          <w:rFonts w:eastAsia="SimSun"/>
          <w:lang w:eastAsia="zh-CN"/>
        </w:rPr>
        <w:t xml:space="preserve">A3 </w:t>
      </w:r>
      <w:r w:rsidRPr="007145A0">
        <w:rPr>
          <w:rFonts w:eastAsia="SimSun" w:hint="eastAsia"/>
          <w:lang w:eastAsia="zh-CN"/>
        </w:rPr>
        <w:t>was agreed</w:t>
      </w:r>
      <w:r w:rsidRPr="007145A0">
        <w:rPr>
          <w:rFonts w:eastAsia="SimSun"/>
          <w:lang w:eastAsia="zh-CN"/>
        </w:rPr>
        <w:t xml:space="preserve"> as a baseline</w:t>
      </w:r>
      <w:r w:rsidR="006B6A59">
        <w:rPr>
          <w:rFonts w:eastAsia="SimSun"/>
          <w:lang w:eastAsia="zh-CN"/>
        </w:rPr>
        <w:t xml:space="preserve"> since it is most relevant</w:t>
      </w:r>
      <w:r w:rsidRPr="007145A0">
        <w:rPr>
          <w:rFonts w:eastAsia="SimSun" w:hint="eastAsia"/>
          <w:lang w:eastAsia="zh-CN"/>
        </w:rPr>
        <w:t xml:space="preserve"> for mobility. </w:t>
      </w:r>
    </w:p>
    <w:p w14:paraId="78C99EC0" w14:textId="6DC70FAD" w:rsidR="002A3A87" w:rsidRPr="00C706EE" w:rsidRDefault="002A3A87" w:rsidP="006B6A59">
      <w:pPr>
        <w:rPr>
          <w:rFonts w:eastAsia="SimSun"/>
          <w:lang w:eastAsia="zh-CN"/>
        </w:rPr>
      </w:pPr>
      <w:r w:rsidRPr="00C706EE">
        <w:rPr>
          <w:rFonts w:eastAsia="SimSun" w:hint="eastAsia"/>
          <w:lang w:eastAsia="zh-CN"/>
        </w:rPr>
        <w:t xml:space="preserve">In current </w:t>
      </w:r>
      <w:r w:rsidR="00C706EE">
        <w:rPr>
          <w:rFonts w:eastAsia="SimSun"/>
          <w:lang w:eastAsia="zh-CN"/>
        </w:rPr>
        <w:t>specifications</w:t>
      </w:r>
      <w:r w:rsidRPr="00C706EE">
        <w:rPr>
          <w:rFonts w:eastAsia="SimSun" w:hint="eastAsia"/>
          <w:lang w:eastAsia="zh-CN"/>
        </w:rPr>
        <w:t xml:space="preserve">, the entering condition and leaving </w:t>
      </w:r>
      <w:r w:rsidRPr="00C706EE">
        <w:rPr>
          <w:rFonts w:eastAsia="SimSun"/>
          <w:lang w:eastAsia="zh-CN"/>
        </w:rPr>
        <w:t>condition</w:t>
      </w:r>
      <w:r w:rsidRPr="00C706EE">
        <w:rPr>
          <w:rFonts w:eastAsia="SimSun" w:hint="eastAsia"/>
          <w:lang w:eastAsia="zh-CN"/>
        </w:rPr>
        <w:t xml:space="preserve"> are specified for each event. When the ent</w:t>
      </w:r>
      <w:r w:rsidR="001C3C0B">
        <w:rPr>
          <w:rFonts w:eastAsia="SimSun"/>
          <w:lang w:eastAsia="zh-CN"/>
        </w:rPr>
        <w:t>ry</w:t>
      </w:r>
      <w:r w:rsidRPr="00C706EE">
        <w:rPr>
          <w:rFonts w:eastAsia="SimSun" w:hint="eastAsia"/>
          <w:lang w:eastAsia="zh-CN"/>
        </w:rPr>
        <w:t xml:space="preserve"> </w:t>
      </w:r>
      <w:r w:rsidRPr="00C706EE">
        <w:rPr>
          <w:rFonts w:eastAsia="SimSun"/>
          <w:lang w:eastAsia="zh-CN"/>
        </w:rPr>
        <w:t>condition</w:t>
      </w:r>
      <w:r w:rsidRPr="00C706EE">
        <w:rPr>
          <w:rFonts w:eastAsia="SimSun" w:hint="eastAsia"/>
          <w:lang w:eastAsia="zh-CN"/>
        </w:rPr>
        <w:t xml:space="preserve"> of </w:t>
      </w:r>
      <w:r w:rsidR="001C3C0B">
        <w:rPr>
          <w:rFonts w:eastAsia="SimSun"/>
          <w:lang w:eastAsia="zh-CN"/>
        </w:rPr>
        <w:t>an</w:t>
      </w:r>
      <w:r w:rsidRPr="00C706EE">
        <w:rPr>
          <w:rFonts w:eastAsia="SimSun" w:hint="eastAsia"/>
          <w:lang w:eastAsia="zh-CN"/>
        </w:rPr>
        <w:t xml:space="preserve"> event is met during TTT, the event is determined as </w:t>
      </w:r>
      <w:r w:rsidRPr="00C706EE">
        <w:rPr>
          <w:rFonts w:eastAsia="SimSun"/>
          <w:lang w:eastAsia="zh-CN"/>
        </w:rPr>
        <w:t>satisfied</w:t>
      </w:r>
      <w:r w:rsidR="001C3C0B">
        <w:rPr>
          <w:rFonts w:eastAsia="SimSun"/>
          <w:lang w:eastAsia="zh-CN"/>
        </w:rPr>
        <w:t>. This implies</w:t>
      </w:r>
      <w:r w:rsidRPr="00C706EE">
        <w:rPr>
          <w:rFonts w:eastAsia="SimSun" w:hint="eastAsia"/>
          <w:lang w:eastAsia="zh-CN"/>
        </w:rPr>
        <w:t xml:space="preserve"> UE </w:t>
      </w:r>
      <w:r w:rsidRPr="00C706EE">
        <w:rPr>
          <w:rFonts w:eastAsia="SimSun"/>
          <w:lang w:eastAsia="zh-CN"/>
        </w:rPr>
        <w:t>enters</w:t>
      </w:r>
      <w:r w:rsidRPr="00C706EE">
        <w:rPr>
          <w:rFonts w:eastAsia="SimSun" w:hint="eastAsia"/>
          <w:lang w:eastAsia="zh-CN"/>
        </w:rPr>
        <w:t xml:space="preserve"> </w:t>
      </w:r>
      <w:r w:rsidR="00C706EE">
        <w:rPr>
          <w:rFonts w:eastAsia="SimSun"/>
          <w:lang w:eastAsia="zh-CN"/>
        </w:rPr>
        <w:t xml:space="preserve">the </w:t>
      </w:r>
      <w:r w:rsidRPr="00C706EE">
        <w:rPr>
          <w:rFonts w:eastAsia="SimSun" w:hint="eastAsia"/>
          <w:lang w:eastAsia="zh-CN"/>
        </w:rPr>
        <w:t>cell edge</w:t>
      </w:r>
      <w:r w:rsidR="001C3C0B">
        <w:rPr>
          <w:rFonts w:eastAsia="SimSun"/>
          <w:lang w:eastAsia="zh-CN"/>
        </w:rPr>
        <w:t xml:space="preserve"> and consecutively</w:t>
      </w:r>
      <w:r w:rsidRPr="00C706EE">
        <w:rPr>
          <w:rFonts w:eastAsia="SimSun" w:hint="eastAsia"/>
          <w:lang w:eastAsia="zh-CN"/>
        </w:rPr>
        <w:t xml:space="preserve">, the measurement </w:t>
      </w:r>
      <w:r w:rsidRPr="00C706EE">
        <w:rPr>
          <w:rFonts w:eastAsia="SimSun"/>
          <w:lang w:eastAsia="zh-CN"/>
        </w:rPr>
        <w:t>report</w:t>
      </w:r>
      <w:r w:rsidRPr="00C706EE">
        <w:rPr>
          <w:rFonts w:eastAsia="SimSun" w:hint="eastAsia"/>
          <w:lang w:eastAsia="zh-CN"/>
        </w:rPr>
        <w:t xml:space="preserve"> </w:t>
      </w:r>
      <w:r w:rsidR="001C3C0B">
        <w:rPr>
          <w:rFonts w:eastAsia="SimSun"/>
          <w:lang w:eastAsia="zh-CN"/>
        </w:rPr>
        <w:t>is</w:t>
      </w:r>
      <w:r w:rsidRPr="00C706EE">
        <w:rPr>
          <w:rFonts w:eastAsia="SimSun" w:hint="eastAsia"/>
          <w:lang w:eastAsia="zh-CN"/>
        </w:rPr>
        <w:t xml:space="preserve"> triggered. When the leaving condition of </w:t>
      </w:r>
      <w:r w:rsidR="001C3C0B">
        <w:rPr>
          <w:rFonts w:eastAsia="SimSun"/>
          <w:lang w:eastAsia="zh-CN"/>
        </w:rPr>
        <w:t>an</w:t>
      </w:r>
      <w:r w:rsidRPr="00C706EE">
        <w:rPr>
          <w:rFonts w:eastAsia="SimSun" w:hint="eastAsia"/>
          <w:lang w:eastAsia="zh-CN"/>
        </w:rPr>
        <w:t xml:space="preserve"> event is met during TTT, </w:t>
      </w:r>
      <w:r w:rsidR="001C3C0B">
        <w:rPr>
          <w:rFonts w:eastAsia="SimSun"/>
          <w:lang w:eastAsia="zh-CN"/>
        </w:rPr>
        <w:t>it</w:t>
      </w:r>
      <w:r w:rsidRPr="00C706EE">
        <w:rPr>
          <w:rFonts w:eastAsia="SimSun" w:hint="eastAsia"/>
          <w:lang w:eastAsia="zh-CN"/>
        </w:rPr>
        <w:t xml:space="preserve"> means UE </w:t>
      </w:r>
      <w:r w:rsidR="001C3C0B">
        <w:rPr>
          <w:rFonts w:eastAsia="SimSun"/>
          <w:lang w:eastAsia="zh-CN"/>
        </w:rPr>
        <w:t>returns</w:t>
      </w:r>
      <w:r w:rsidRPr="00C706EE">
        <w:rPr>
          <w:rFonts w:eastAsia="SimSun" w:hint="eastAsia"/>
          <w:lang w:eastAsia="zh-CN"/>
        </w:rPr>
        <w:t xml:space="preserve"> to </w:t>
      </w:r>
      <w:r w:rsidR="00C706EE">
        <w:rPr>
          <w:rFonts w:eastAsia="SimSun"/>
          <w:lang w:eastAsia="zh-CN"/>
        </w:rPr>
        <w:t xml:space="preserve">the </w:t>
      </w:r>
      <w:r w:rsidRPr="00C706EE">
        <w:rPr>
          <w:rFonts w:eastAsia="SimSun" w:hint="eastAsia"/>
          <w:lang w:eastAsia="zh-CN"/>
        </w:rPr>
        <w:t xml:space="preserve">cell centre from cell edge. UE is triggered to </w:t>
      </w:r>
      <w:r w:rsidRPr="00C706EE">
        <w:rPr>
          <w:rFonts w:eastAsia="SimSun"/>
          <w:lang w:eastAsia="zh-CN"/>
        </w:rPr>
        <w:t>report</w:t>
      </w:r>
      <w:r w:rsidRPr="00C706EE">
        <w:rPr>
          <w:rFonts w:eastAsia="SimSun" w:hint="eastAsia"/>
          <w:lang w:eastAsia="zh-CN"/>
        </w:rPr>
        <w:t xml:space="preserve"> the measurement result if reportOnLeave is configured. </w:t>
      </w:r>
      <w:r w:rsidRPr="00C706EE">
        <w:rPr>
          <w:rFonts w:eastAsia="SimSun"/>
          <w:lang w:eastAsia="zh-CN"/>
        </w:rPr>
        <w:t>S</w:t>
      </w:r>
      <w:r w:rsidRPr="00C706EE">
        <w:rPr>
          <w:rFonts w:eastAsia="SimSun" w:hint="eastAsia"/>
          <w:lang w:eastAsia="zh-CN"/>
        </w:rPr>
        <w:t xml:space="preserve">imilarly, </w:t>
      </w:r>
      <w:r w:rsidR="00C706EE">
        <w:rPr>
          <w:rFonts w:eastAsia="SimSun"/>
          <w:lang w:eastAsia="zh-CN"/>
        </w:rPr>
        <w:t xml:space="preserve">the </w:t>
      </w:r>
      <w:r w:rsidRPr="00C706EE">
        <w:rPr>
          <w:rFonts w:eastAsia="SimSun" w:hint="eastAsia"/>
          <w:lang w:eastAsia="zh-CN"/>
        </w:rPr>
        <w:t xml:space="preserve">network can configure UE to predict whether </w:t>
      </w:r>
      <w:r w:rsidRPr="00C706EE">
        <w:rPr>
          <w:rFonts w:eastAsia="SimSun" w:hint="eastAsia"/>
          <w:lang w:eastAsia="zh-CN"/>
        </w:rPr>
        <w:lastRenderedPageBreak/>
        <w:t xml:space="preserve">the entering </w:t>
      </w:r>
      <w:r w:rsidRPr="00C706EE">
        <w:rPr>
          <w:rFonts w:eastAsia="SimSun"/>
          <w:lang w:eastAsia="zh-CN"/>
        </w:rPr>
        <w:t>condition</w:t>
      </w:r>
      <w:r w:rsidRPr="00C706EE">
        <w:rPr>
          <w:rFonts w:eastAsia="SimSun" w:hint="eastAsia"/>
          <w:lang w:eastAsia="zh-CN"/>
        </w:rPr>
        <w:t xml:space="preserve"> or the leaving </w:t>
      </w:r>
      <w:r w:rsidRPr="00C706EE">
        <w:rPr>
          <w:rFonts w:eastAsia="SimSun"/>
          <w:lang w:eastAsia="zh-CN"/>
        </w:rPr>
        <w:t>condition</w:t>
      </w:r>
      <w:r w:rsidRPr="00C706EE">
        <w:rPr>
          <w:rFonts w:eastAsia="SimSun" w:hint="eastAsia"/>
          <w:lang w:eastAsia="zh-CN"/>
        </w:rPr>
        <w:t xml:space="preserve"> is </w:t>
      </w:r>
      <w:r w:rsidR="001C3C0B">
        <w:rPr>
          <w:rFonts w:eastAsia="SimSun"/>
          <w:lang w:eastAsia="zh-CN"/>
        </w:rPr>
        <w:t>fulfilled</w:t>
      </w:r>
      <w:r w:rsidRPr="00C706EE">
        <w:rPr>
          <w:rFonts w:eastAsia="SimSun" w:hint="eastAsia"/>
          <w:lang w:eastAsia="zh-CN"/>
        </w:rPr>
        <w:t xml:space="preserve">. </w:t>
      </w:r>
      <w:r w:rsidRPr="00C706EE">
        <w:rPr>
          <w:rFonts w:eastAsia="SimSun"/>
          <w:lang w:eastAsia="zh-CN"/>
        </w:rPr>
        <w:t>T</w:t>
      </w:r>
      <w:r w:rsidRPr="00C706EE">
        <w:rPr>
          <w:rFonts w:eastAsia="SimSun" w:hint="eastAsia"/>
          <w:lang w:eastAsia="zh-CN"/>
        </w:rPr>
        <w:t xml:space="preserve">he prediction of the leaving condition could be helpful for </w:t>
      </w:r>
      <w:r w:rsidR="001067FF">
        <w:rPr>
          <w:rFonts w:eastAsia="SimSun"/>
          <w:lang w:eastAsia="zh-CN"/>
        </w:rPr>
        <w:t xml:space="preserve">the </w:t>
      </w:r>
      <w:r w:rsidRPr="00C706EE">
        <w:rPr>
          <w:rFonts w:eastAsia="SimSun"/>
          <w:lang w:eastAsia="zh-CN"/>
        </w:rPr>
        <w:t>network</w:t>
      </w:r>
      <w:r w:rsidRPr="00C706EE">
        <w:rPr>
          <w:rFonts w:eastAsia="SimSun" w:hint="eastAsia"/>
          <w:lang w:eastAsia="zh-CN"/>
        </w:rPr>
        <w:t xml:space="preserve"> to decide </w:t>
      </w:r>
      <w:r w:rsidR="001C3C0B">
        <w:rPr>
          <w:rFonts w:eastAsia="SimSun"/>
          <w:lang w:eastAsia="zh-CN"/>
        </w:rPr>
        <w:t>a</w:t>
      </w:r>
      <w:r w:rsidRPr="00C706EE">
        <w:rPr>
          <w:rFonts w:eastAsia="SimSun" w:hint="eastAsia"/>
          <w:lang w:eastAsia="zh-CN"/>
        </w:rPr>
        <w:t xml:space="preserve"> suitable time </w:t>
      </w:r>
      <w:r w:rsidR="001C3C0B">
        <w:rPr>
          <w:rFonts w:eastAsia="SimSun"/>
          <w:lang w:eastAsia="zh-CN"/>
        </w:rPr>
        <w:t>instance</w:t>
      </w:r>
      <w:r w:rsidRPr="00C706EE">
        <w:rPr>
          <w:rFonts w:eastAsia="SimSun" w:hint="eastAsia"/>
          <w:lang w:eastAsia="zh-CN"/>
        </w:rPr>
        <w:t xml:space="preserve"> for handover execution.</w:t>
      </w:r>
    </w:p>
    <w:p w14:paraId="69DC1506" w14:textId="7D0299D8" w:rsidR="002A3A87" w:rsidRPr="001067FF" w:rsidRDefault="002A3A87" w:rsidP="001067FF">
      <w:pPr>
        <w:spacing w:after="200" w:line="276" w:lineRule="auto"/>
        <w:jc w:val="both"/>
        <w:rPr>
          <w:b/>
          <w:bCs/>
          <w:lang w:eastAsia="ja-JP"/>
        </w:rPr>
      </w:pPr>
      <w:r w:rsidRPr="001067FF">
        <w:rPr>
          <w:rFonts w:hint="eastAsia"/>
          <w:b/>
          <w:bCs/>
          <w:lang w:eastAsia="ja-JP"/>
        </w:rPr>
        <w:t xml:space="preserve">Proposal </w:t>
      </w:r>
      <w:r w:rsidR="001679C5">
        <w:rPr>
          <w:b/>
          <w:bCs/>
          <w:lang w:eastAsia="ja-JP"/>
        </w:rPr>
        <w:t>7</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or the leaving </w:t>
      </w:r>
      <w:r w:rsidRPr="001067FF">
        <w:rPr>
          <w:b/>
          <w:bCs/>
          <w:lang w:eastAsia="ja-JP"/>
        </w:rPr>
        <w:t>condition</w:t>
      </w:r>
      <w:r w:rsidRPr="001067FF">
        <w:rPr>
          <w:rFonts w:hint="eastAsia"/>
          <w:b/>
          <w:bCs/>
          <w:lang w:eastAsia="ja-JP"/>
        </w:rPr>
        <w:t xml:space="preserve"> is met.</w:t>
      </w:r>
    </w:p>
    <w:p w14:paraId="10FB4337" w14:textId="77777777" w:rsidR="002A3A87" w:rsidRPr="00321020" w:rsidRDefault="002A3A87" w:rsidP="002A3A87">
      <w:pPr>
        <w:rPr>
          <w:rFonts w:eastAsia="SimSun"/>
          <w:lang w:eastAsia="zh-CN"/>
        </w:rPr>
      </w:pPr>
      <w:r w:rsidRPr="00321020">
        <w:rPr>
          <w:rFonts w:eastAsia="SimSun"/>
          <w:lang w:eastAsia="zh-CN"/>
        </w:rPr>
        <w:t>UE receives a configuration of event prediction. Meanwhile, prediction window may be provided together with the configuration. If prediction window is provided, UE is expected to predict whether an event occurs within the prediction window.</w:t>
      </w:r>
    </w:p>
    <w:p w14:paraId="124E3E32" w14:textId="6BFD089D" w:rsidR="002A3A87" w:rsidRPr="00321020" w:rsidRDefault="002A3A87" w:rsidP="00321020">
      <w:pPr>
        <w:spacing w:after="200" w:line="276" w:lineRule="auto"/>
        <w:jc w:val="both"/>
        <w:rPr>
          <w:b/>
          <w:bCs/>
          <w:lang w:eastAsia="ja-JP"/>
        </w:rPr>
      </w:pPr>
      <w:r w:rsidRPr="00321020">
        <w:rPr>
          <w:rFonts w:hint="eastAsia"/>
          <w:b/>
          <w:bCs/>
          <w:lang w:eastAsia="ja-JP"/>
        </w:rPr>
        <w:t xml:space="preserve">Proposal </w:t>
      </w:r>
      <w:r w:rsidR="001679C5">
        <w:rPr>
          <w:b/>
          <w:bCs/>
          <w:lang w:eastAsia="ja-JP"/>
        </w:rPr>
        <w:t>8</w:t>
      </w:r>
      <w:r w:rsidRPr="00321020">
        <w:rPr>
          <w:rFonts w:hint="eastAsia"/>
          <w:b/>
          <w:bCs/>
          <w:lang w:eastAsia="ja-JP"/>
        </w:rPr>
        <w:t xml:space="preserve">: The </w:t>
      </w:r>
      <w:r w:rsidRPr="00321020">
        <w:rPr>
          <w:b/>
          <w:bCs/>
          <w:lang w:eastAsia="ja-JP"/>
        </w:rPr>
        <w:t xml:space="preserve">prediction window </w:t>
      </w:r>
      <w:r w:rsidRPr="00321020">
        <w:rPr>
          <w:rFonts w:hint="eastAsia"/>
          <w:b/>
          <w:bCs/>
          <w:lang w:eastAsia="ja-JP"/>
        </w:rPr>
        <w:t>may be</w:t>
      </w:r>
      <w:r w:rsidRPr="00321020">
        <w:rPr>
          <w:b/>
          <w:bCs/>
          <w:lang w:eastAsia="ja-JP"/>
        </w:rPr>
        <w:t xml:space="preserve"> </w:t>
      </w:r>
      <w:r w:rsidRPr="00321020">
        <w:rPr>
          <w:rFonts w:hint="eastAsia"/>
          <w:b/>
          <w:bCs/>
          <w:lang w:eastAsia="ja-JP"/>
        </w:rPr>
        <w:t xml:space="preserve">configured to UE. If </w:t>
      </w:r>
      <w:r w:rsidR="00321020">
        <w:rPr>
          <w:b/>
          <w:bCs/>
          <w:lang w:eastAsia="ja-JP"/>
        </w:rPr>
        <w:t xml:space="preserve">a </w:t>
      </w:r>
      <w:r w:rsidRPr="00321020">
        <w:rPr>
          <w:b/>
          <w:bCs/>
          <w:lang w:eastAsia="ja-JP"/>
        </w:rPr>
        <w:t xml:space="preserve">prediction window is provided, UE is expected to predict whether </w:t>
      </w:r>
      <w:r w:rsidR="00321020">
        <w:rPr>
          <w:b/>
          <w:bCs/>
          <w:lang w:eastAsia="ja-JP"/>
        </w:rPr>
        <w:t xml:space="preserve">an </w:t>
      </w:r>
      <w:r w:rsidRPr="00321020">
        <w:rPr>
          <w:b/>
          <w:bCs/>
          <w:lang w:eastAsia="ja-JP"/>
        </w:rPr>
        <w:t xml:space="preserve">event occurs within </w:t>
      </w:r>
      <w:r w:rsidR="00321020">
        <w:rPr>
          <w:b/>
          <w:bCs/>
          <w:lang w:eastAsia="ja-JP"/>
        </w:rPr>
        <w:t>the prediction</w:t>
      </w:r>
      <w:r w:rsidRPr="00321020">
        <w:rPr>
          <w:b/>
          <w:bCs/>
          <w:lang w:eastAsia="ja-JP"/>
        </w:rPr>
        <w:t xml:space="preserve"> window.</w:t>
      </w:r>
    </w:p>
    <w:p w14:paraId="5EB4B3E4" w14:textId="72A5592E" w:rsidR="002A3A87" w:rsidRPr="00B11EF8" w:rsidRDefault="001C3C0B" w:rsidP="002A3A87">
      <w:pPr>
        <w:rPr>
          <w:rFonts w:eastAsia="SimSun"/>
          <w:lang w:eastAsia="zh-CN"/>
        </w:rPr>
      </w:pPr>
      <w:r>
        <w:rPr>
          <w:rFonts w:eastAsia="SimSun"/>
          <w:lang w:eastAsia="zh-CN"/>
        </w:rPr>
        <w:t>Similar to the case of RRM measurement prediction, network configuration (</w:t>
      </w:r>
      <w:r w:rsidR="00975254" w:rsidRPr="002D7274">
        <w:rPr>
          <w:rFonts w:eastAsia="SimSun" w:hint="eastAsia"/>
          <w:lang w:eastAsia="zh-CN"/>
        </w:rPr>
        <w:t>s-measureconfig</w:t>
      </w:r>
      <w:r>
        <w:rPr>
          <w:rFonts w:eastAsia="SimSun"/>
          <w:lang w:eastAsia="zh-CN"/>
        </w:rPr>
        <w:t>) controls when UE performs measurement for non-serving cell</w:t>
      </w:r>
      <w:r w:rsidR="00975254">
        <w:rPr>
          <w:rFonts w:eastAsia="SimSun"/>
          <w:lang w:eastAsia="zh-CN"/>
        </w:rPr>
        <w:t>. It is also beneficial to consider when UE performs event prediction depending on UE position in the cell, cell centre or cell edge</w:t>
      </w:r>
      <w:r w:rsidR="002A3A87" w:rsidRPr="00B11EF8">
        <w:rPr>
          <w:rFonts w:eastAsia="SimSun"/>
          <w:lang w:eastAsia="zh-CN"/>
        </w:rPr>
        <w:t xml:space="preserve">. </w:t>
      </w:r>
      <w:r w:rsidR="00975254">
        <w:rPr>
          <w:rFonts w:eastAsia="SimSun"/>
          <w:lang w:eastAsia="zh-CN"/>
        </w:rPr>
        <w:t>For this purpose, a</w:t>
      </w:r>
      <w:r w:rsidR="002A3A87" w:rsidRPr="00B11EF8">
        <w:rPr>
          <w:rFonts w:eastAsia="SimSun"/>
          <w:lang w:eastAsia="zh-CN"/>
        </w:rPr>
        <w:t xml:space="preserve"> condition can be configured to UE</w:t>
      </w:r>
      <w:r w:rsidR="002A3A87" w:rsidRPr="00B11EF8">
        <w:rPr>
          <w:rFonts w:eastAsia="SimSun" w:hint="eastAsia"/>
          <w:lang w:eastAsia="zh-CN"/>
        </w:rPr>
        <w:t xml:space="preserve"> by the serving cell</w:t>
      </w:r>
      <w:r w:rsidR="002A3A87" w:rsidRPr="00B11EF8">
        <w:rPr>
          <w:rFonts w:eastAsia="SimSun"/>
          <w:lang w:eastAsia="zh-CN"/>
        </w:rPr>
        <w:t>. F</w:t>
      </w:r>
      <w:r w:rsidR="002A3A87" w:rsidRPr="00B11EF8">
        <w:rPr>
          <w:rFonts w:eastAsia="SimSun" w:hint="eastAsia"/>
          <w:lang w:eastAsia="zh-CN"/>
        </w:rPr>
        <w:t xml:space="preserve">or </w:t>
      </w:r>
      <w:r w:rsidR="002A3A87" w:rsidRPr="00B11EF8">
        <w:rPr>
          <w:rFonts w:eastAsia="SimSun"/>
          <w:lang w:eastAsia="zh-CN"/>
        </w:rPr>
        <w:t>example</w:t>
      </w:r>
      <w:r w:rsidR="002A3A87" w:rsidRPr="00B11EF8">
        <w:rPr>
          <w:rFonts w:eastAsia="SimSun" w:hint="eastAsia"/>
          <w:lang w:eastAsia="zh-CN"/>
        </w:rPr>
        <w:t>, w</w:t>
      </w:r>
      <w:r w:rsidR="002A3A87" w:rsidRPr="00B11EF8">
        <w:rPr>
          <w:rFonts w:eastAsia="SimSun"/>
          <w:lang w:eastAsia="zh-CN"/>
        </w:rPr>
        <w:t>hen the channel quality of the serving cell</w:t>
      </w:r>
      <w:r w:rsidR="003C2C88">
        <w:rPr>
          <w:rFonts w:eastAsia="SimSun"/>
          <w:lang w:eastAsia="zh-CN"/>
        </w:rPr>
        <w:t>,</w:t>
      </w:r>
      <w:r w:rsidR="002A3A87" w:rsidRPr="00B11EF8">
        <w:rPr>
          <w:rFonts w:eastAsia="SimSun"/>
          <w:lang w:eastAsia="zh-CN"/>
        </w:rPr>
        <w:t xml:space="preserve"> e.g</w:t>
      </w:r>
      <w:r w:rsidR="00975254">
        <w:rPr>
          <w:rFonts w:eastAsia="SimSun"/>
          <w:lang w:eastAsia="zh-CN"/>
        </w:rPr>
        <w:t>.</w:t>
      </w:r>
      <w:r w:rsidR="00B11EF8">
        <w:rPr>
          <w:rFonts w:eastAsia="SimSun"/>
          <w:lang w:eastAsia="zh-CN"/>
        </w:rPr>
        <w:t>,</w:t>
      </w:r>
      <w:r w:rsidR="002A3A87" w:rsidRPr="00B11EF8">
        <w:rPr>
          <w:rFonts w:eastAsia="SimSun"/>
          <w:lang w:eastAsia="zh-CN"/>
        </w:rPr>
        <w:t xml:space="preserve"> PCell is </w:t>
      </w:r>
      <w:r w:rsidR="002A3A87" w:rsidRPr="00B11EF8">
        <w:rPr>
          <w:rFonts w:eastAsia="SimSun" w:hint="eastAsia"/>
          <w:lang w:eastAsia="zh-CN"/>
        </w:rPr>
        <w:t>not good enough</w:t>
      </w:r>
      <w:r w:rsidR="002A3A87" w:rsidRPr="00B11EF8">
        <w:rPr>
          <w:rFonts w:eastAsia="SimSun"/>
          <w:lang w:eastAsia="zh-CN"/>
        </w:rPr>
        <w:t xml:space="preserve">, UE starts </w:t>
      </w:r>
      <w:r w:rsidR="002A3A87" w:rsidRPr="00B11EF8">
        <w:rPr>
          <w:rFonts w:eastAsia="SimSun" w:hint="eastAsia"/>
          <w:lang w:eastAsia="zh-CN"/>
        </w:rPr>
        <w:t>measurement event</w:t>
      </w:r>
      <w:r w:rsidR="002A3A87" w:rsidRPr="00B11EF8">
        <w:rPr>
          <w:rFonts w:eastAsia="SimSun"/>
          <w:lang w:eastAsia="zh-CN"/>
        </w:rPr>
        <w:t xml:space="preserve"> prediction.</w:t>
      </w:r>
    </w:p>
    <w:p w14:paraId="556626B7" w14:textId="38FE4BFC" w:rsidR="002A3A87" w:rsidRDefault="002A3A87" w:rsidP="00B11EF8">
      <w:pPr>
        <w:spacing w:after="200" w:line="276" w:lineRule="auto"/>
        <w:jc w:val="both"/>
        <w:rPr>
          <w:b/>
          <w:bCs/>
          <w:lang w:eastAsia="ja-JP"/>
        </w:rPr>
      </w:pPr>
      <w:r w:rsidRPr="00B11EF8">
        <w:rPr>
          <w:rFonts w:hint="eastAsia"/>
          <w:b/>
          <w:bCs/>
          <w:lang w:eastAsia="ja-JP"/>
        </w:rPr>
        <w:t xml:space="preserve">Proposal </w:t>
      </w:r>
      <w:r w:rsidR="001679C5">
        <w:rPr>
          <w:b/>
          <w:bCs/>
          <w:lang w:eastAsia="ja-JP"/>
        </w:rPr>
        <w:t>9</w:t>
      </w:r>
      <w:r w:rsidRPr="00B11EF8">
        <w:rPr>
          <w:rFonts w:hint="eastAsia"/>
          <w:b/>
          <w:bCs/>
          <w:lang w:eastAsia="ja-JP"/>
        </w:rPr>
        <w:t xml:space="preserve">: UE may perform measurement event prediction based on a </w:t>
      </w:r>
      <w:r w:rsidRPr="00B11EF8">
        <w:rPr>
          <w:b/>
          <w:bCs/>
          <w:lang w:eastAsia="ja-JP"/>
        </w:rPr>
        <w:t xml:space="preserve">trigger </w:t>
      </w:r>
      <w:r w:rsidRPr="00B11EF8">
        <w:rPr>
          <w:rFonts w:hint="eastAsia"/>
          <w:b/>
          <w:bCs/>
          <w:lang w:eastAsia="ja-JP"/>
        </w:rPr>
        <w:t>condition, e.g.</w:t>
      </w:r>
      <w:r w:rsidR="00B11EF8">
        <w:rPr>
          <w:b/>
          <w:bCs/>
          <w:lang w:eastAsia="ja-JP"/>
        </w:rPr>
        <w:t>,</w:t>
      </w:r>
      <w:r w:rsidRPr="00B11EF8">
        <w:rPr>
          <w:rFonts w:hint="eastAsia"/>
          <w:b/>
          <w:bCs/>
          <w:lang w:eastAsia="ja-JP"/>
        </w:rPr>
        <w:t xml:space="preserve"> </w:t>
      </w:r>
      <w:r w:rsidRPr="00B11EF8">
        <w:rPr>
          <w:b/>
          <w:bCs/>
          <w:lang w:eastAsia="ja-JP"/>
        </w:rPr>
        <w:t xml:space="preserve">the channel quality of </w:t>
      </w:r>
      <w:r w:rsidRPr="00B11EF8">
        <w:rPr>
          <w:rFonts w:hint="eastAsia"/>
          <w:b/>
          <w:bCs/>
          <w:lang w:eastAsia="ja-JP"/>
        </w:rPr>
        <w:t>serving cell becomes bad.</w:t>
      </w:r>
    </w:p>
    <w:p w14:paraId="385D81C3" w14:textId="77777777" w:rsidR="00A41BC4" w:rsidRPr="00B11EF8" w:rsidRDefault="00A41BC4" w:rsidP="00B11EF8">
      <w:pPr>
        <w:spacing w:after="200" w:line="276" w:lineRule="auto"/>
        <w:jc w:val="both"/>
        <w:rPr>
          <w:b/>
          <w:szCs w:val="21"/>
        </w:rPr>
      </w:pPr>
    </w:p>
    <w:bookmarkEnd w:id="4"/>
    <w:bookmarkEnd w:id="5"/>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21FE689" w14:textId="78BE44E2" w:rsidR="007E532B" w:rsidRPr="00975254" w:rsidRDefault="007E532B" w:rsidP="007E532B">
      <w:pPr>
        <w:spacing w:after="0" w:line="240" w:lineRule="exact"/>
        <w:rPr>
          <w:rFonts w:eastAsiaTheme="minorEastAsia" w:cs="Arial"/>
          <w:b/>
          <w:bCs/>
          <w:sz w:val="22"/>
          <w:szCs w:val="22"/>
          <w:u w:val="single"/>
          <w:lang w:eastAsia="zh-CN"/>
        </w:rPr>
      </w:pPr>
      <w:r w:rsidRPr="00975254">
        <w:rPr>
          <w:rFonts w:eastAsiaTheme="minorEastAsia" w:cs="Arial"/>
          <w:b/>
          <w:bCs/>
          <w:sz w:val="22"/>
          <w:szCs w:val="22"/>
          <w:u w:val="single"/>
          <w:lang w:eastAsia="zh-CN"/>
        </w:rPr>
        <w:t>RRM measurement prediction</w:t>
      </w:r>
    </w:p>
    <w:p w14:paraId="19B20B39" w14:textId="77777777" w:rsidR="00975254" w:rsidRDefault="00975254" w:rsidP="00975254">
      <w:pPr>
        <w:rPr>
          <w:rStyle w:val="ui-provider"/>
        </w:rPr>
      </w:pPr>
    </w:p>
    <w:p w14:paraId="03EAD838" w14:textId="515AE405" w:rsidR="001679C5" w:rsidRPr="00975254" w:rsidRDefault="00975254" w:rsidP="00975254">
      <w:pPr>
        <w:rPr>
          <w:rFonts w:eastAsia="SimSun"/>
          <w:lang w:eastAsia="zh-CN"/>
        </w:rPr>
      </w:pPr>
      <w:r w:rsidRPr="00975254">
        <w:rPr>
          <w:rStyle w:val="ui-provider"/>
        </w:rPr>
        <w:t xml:space="preserve">Observation: Both UE-sided and NW-sided </w:t>
      </w:r>
      <w:r w:rsidRPr="00975254">
        <w:rPr>
          <w:rFonts w:eastAsia="SimSun"/>
          <w:lang w:eastAsia="zh-CN"/>
        </w:rPr>
        <w:t>RRM measurement predictions can be equally beneficial to improve mobility performance.</w:t>
      </w:r>
    </w:p>
    <w:p w14:paraId="03E0549C" w14:textId="77777777" w:rsidR="00BF18C4" w:rsidRPr="00975254" w:rsidRDefault="00BF18C4" w:rsidP="00BF18C4">
      <w:pPr>
        <w:spacing w:after="0" w:line="240" w:lineRule="exact"/>
        <w:rPr>
          <w:rFonts w:eastAsiaTheme="minorEastAsia" w:cs="Arial"/>
          <w:b/>
          <w:bCs/>
          <w:sz w:val="22"/>
          <w:szCs w:val="22"/>
          <w:u w:val="single"/>
          <w:lang w:eastAsia="zh-CN"/>
        </w:rPr>
      </w:pPr>
      <w:r w:rsidRPr="00975254">
        <w:rPr>
          <w:rFonts w:eastAsiaTheme="minorEastAsia" w:cs="Arial"/>
          <w:b/>
          <w:bCs/>
          <w:sz w:val="22"/>
          <w:szCs w:val="22"/>
          <w:u w:val="single"/>
          <w:lang w:eastAsia="zh-CN"/>
        </w:rPr>
        <w:t>NW-sided RRM measurement prediction</w:t>
      </w:r>
    </w:p>
    <w:p w14:paraId="6912735B" w14:textId="77777777" w:rsidR="00BF18C4" w:rsidRDefault="00BF18C4" w:rsidP="00CA15BF">
      <w:pPr>
        <w:rPr>
          <w:rFonts w:eastAsia="SimSun"/>
          <w:b/>
          <w:bCs/>
          <w:lang w:eastAsia="zh-CN"/>
        </w:rPr>
      </w:pPr>
    </w:p>
    <w:p w14:paraId="634F1FE5" w14:textId="77777777" w:rsidR="00975254" w:rsidRPr="00975254" w:rsidRDefault="00975254" w:rsidP="00975254">
      <w:pPr>
        <w:rPr>
          <w:rFonts w:eastAsia="SimSun"/>
          <w:lang w:eastAsia="zh-CN"/>
        </w:rPr>
      </w:pPr>
      <w:r w:rsidRPr="00975254">
        <w:rPr>
          <w:rFonts w:eastAsia="SimSun"/>
          <w:lang w:eastAsia="zh-CN"/>
        </w:rPr>
        <w:t>Observation: The following agreements can be reviewed and extended to RRM measurement prediction:</w:t>
      </w:r>
    </w:p>
    <w:p w14:paraId="6D8788A1" w14:textId="77777777" w:rsidR="00975254" w:rsidRPr="00E33539" w:rsidRDefault="00975254" w:rsidP="00975254">
      <w:pPr>
        <w:pBdr>
          <w:top w:val="single" w:sz="4" w:space="1" w:color="auto"/>
          <w:left w:val="single" w:sz="4" w:space="4" w:color="auto"/>
          <w:bottom w:val="single" w:sz="4" w:space="1" w:color="auto"/>
          <w:right w:val="single" w:sz="4" w:space="4" w:color="auto"/>
        </w:pBdr>
        <w:overflowPunct/>
        <w:autoSpaceDE/>
        <w:autoSpaceDN/>
        <w:adjustRightInd/>
        <w:spacing w:after="0"/>
        <w:ind w:left="708"/>
        <w:textAlignment w:val="auto"/>
        <w:rPr>
          <w:rFonts w:eastAsiaTheme="minorEastAsia" w:cs="Arial"/>
          <w:color w:val="17365D" w:themeColor="text2" w:themeShade="BF"/>
          <w:sz w:val="22"/>
          <w:szCs w:val="22"/>
          <w:lang w:val="en-US"/>
        </w:rPr>
      </w:pPr>
      <w:r w:rsidRPr="00E33539">
        <w:rPr>
          <w:rFonts w:eastAsiaTheme="minorEastAsia" w:cs="Arial"/>
          <w:color w:val="17365D" w:themeColor="text2" w:themeShade="BF"/>
          <w:sz w:val="22"/>
          <w:szCs w:val="22"/>
          <w:lang w:val="en-US"/>
        </w:rPr>
        <w:t>LCM and data collection for NW-sided model</w:t>
      </w:r>
    </w:p>
    <w:p w14:paraId="03916CAC" w14:textId="77777777" w:rsidR="00975254" w:rsidRPr="00E33539" w:rsidRDefault="00975254" w:rsidP="00975254">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cs="Arial"/>
          <w:color w:val="17365D" w:themeColor="text2" w:themeShade="BF"/>
          <w:sz w:val="22"/>
          <w:szCs w:val="22"/>
          <w:lang w:val="en-US"/>
        </w:rPr>
      </w:pPr>
      <w:r w:rsidRPr="00E33539">
        <w:rPr>
          <w:rFonts w:cs="Arial"/>
          <w:iCs/>
          <w:noProof/>
        </w:rPr>
        <w:t>RAN2 focuses on the data collection procedure from UE to NW (e.g., gNB, LMF, or OAM) for the sake of NW-sided model LCM (including training, inference, management).</w:t>
      </w:r>
    </w:p>
    <w:p w14:paraId="7D02B069" w14:textId="77777777" w:rsidR="00975254" w:rsidRPr="00E33539" w:rsidRDefault="00975254" w:rsidP="00975254">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rPr>
          <w:noProof/>
        </w:rPr>
      </w:pPr>
      <w:r w:rsidRPr="00E33539">
        <w:rPr>
          <w:noProof/>
        </w:rPr>
        <w:t>RAN2 to consider an RRC configuration to configure radio measurements and the related reporting to enable data collection for NW-side training</w:t>
      </w:r>
    </w:p>
    <w:p w14:paraId="6B36B99B" w14:textId="77777777" w:rsidR="00975254" w:rsidRPr="00E33539" w:rsidRDefault="00975254" w:rsidP="00975254">
      <w:pPr>
        <w:pStyle w:val="Doc-text2"/>
        <w:numPr>
          <w:ilvl w:val="0"/>
          <w:numId w:val="15"/>
        </w:numPr>
        <w:pBdr>
          <w:top w:val="single" w:sz="4" w:space="1" w:color="auto"/>
          <w:left w:val="single" w:sz="4" w:space="4" w:color="auto"/>
          <w:bottom w:val="single" w:sz="4" w:space="1" w:color="auto"/>
          <w:right w:val="single" w:sz="4" w:space="4" w:color="auto"/>
        </w:pBdr>
        <w:tabs>
          <w:tab w:val="left" w:pos="1622"/>
        </w:tabs>
      </w:pPr>
      <w:r w:rsidRPr="00E33539">
        <w:rPr>
          <w:noProof/>
        </w:rPr>
        <w:t>For AI/ML based beam management, RAN2 assumes the L1 measurement framework shall be used for configuring the input data of the NW side AI/ML model inference.  FFS if further enhancements are needed</w:t>
      </w:r>
    </w:p>
    <w:p w14:paraId="2D7B6D1D" w14:textId="77777777" w:rsidR="00975254" w:rsidRDefault="00975254" w:rsidP="00975254">
      <w:pPr>
        <w:jc w:val="both"/>
        <w:rPr>
          <w:bCs/>
        </w:rPr>
      </w:pPr>
    </w:p>
    <w:p w14:paraId="7315CA79" w14:textId="095B44C5" w:rsidR="00975254" w:rsidRPr="0092287E" w:rsidRDefault="00975254" w:rsidP="00975254">
      <w:pPr>
        <w:rPr>
          <w:rFonts w:eastAsia="SimSun"/>
          <w:b/>
          <w:bCs/>
          <w:lang w:val="en-US" w:eastAsia="zh-CN"/>
        </w:rPr>
      </w:pPr>
      <w:r w:rsidRPr="0092287E">
        <w:rPr>
          <w:rFonts w:eastAsia="SimSun"/>
          <w:b/>
          <w:bCs/>
          <w:lang w:val="en-US" w:eastAsia="zh-CN"/>
        </w:rPr>
        <w:t>Proposal</w:t>
      </w:r>
      <w:r>
        <w:rPr>
          <w:rFonts w:eastAsia="SimSun"/>
          <w:b/>
          <w:bCs/>
          <w:lang w:val="en-US" w:eastAsia="zh-CN"/>
        </w:rPr>
        <w:t xml:space="preserve"> </w:t>
      </w:r>
      <w:r w:rsidR="001679C5">
        <w:rPr>
          <w:rFonts w:eastAsia="SimSun"/>
          <w:b/>
          <w:bCs/>
          <w:lang w:val="en-US" w:eastAsia="zh-CN"/>
        </w:rPr>
        <w:t>1</w:t>
      </w:r>
      <w:r w:rsidRPr="0092287E">
        <w:rPr>
          <w:rFonts w:eastAsia="SimSun"/>
          <w:b/>
          <w:bCs/>
          <w:lang w:val="en-US" w:eastAsia="zh-CN"/>
        </w:rPr>
        <w:t>: For the network-sided model for RRM measurement use case, RAN2 confirms that L1/L3 signaling can be used for UE inputs for inference.</w:t>
      </w:r>
    </w:p>
    <w:p w14:paraId="2605751A" w14:textId="32C8FB67" w:rsidR="00975254" w:rsidRDefault="00975254" w:rsidP="00975254">
      <w:pPr>
        <w:rPr>
          <w:rStyle w:val="ui-provider"/>
          <w:rFonts w:eastAsiaTheme="minorEastAsia"/>
          <w:b/>
          <w:bCs/>
          <w:lang w:eastAsia="zh-CN"/>
        </w:rPr>
      </w:pPr>
      <w:r w:rsidRPr="4996B34A">
        <w:rPr>
          <w:rStyle w:val="ui-provider"/>
          <w:rFonts w:eastAsiaTheme="minorEastAsia"/>
          <w:b/>
          <w:bCs/>
          <w:lang w:eastAsia="zh-CN"/>
        </w:rPr>
        <w:t xml:space="preserve">Proposal </w:t>
      </w:r>
      <w:r w:rsidR="001679C5">
        <w:rPr>
          <w:rStyle w:val="ui-provider"/>
          <w:rFonts w:eastAsiaTheme="minorEastAsia"/>
          <w:b/>
          <w:bCs/>
          <w:lang w:eastAsia="zh-CN"/>
        </w:rPr>
        <w:t>2</w:t>
      </w:r>
      <w:r w:rsidRPr="4996B34A">
        <w:rPr>
          <w:rStyle w:val="ui-provider"/>
          <w:rFonts w:eastAsiaTheme="minorEastAsia"/>
          <w:b/>
          <w:bCs/>
          <w:lang w:eastAsia="zh-CN"/>
        </w:rPr>
        <w:t xml:space="preserve">: The input from UE could be either legacy L1/L3 beam/cell measurements or L1 beam prediction results (if UE is capable of L1 beam prediction in the AI for air interface). </w:t>
      </w:r>
    </w:p>
    <w:p w14:paraId="34325CF3" w14:textId="2CC273FD" w:rsidR="00975254" w:rsidRDefault="00975254" w:rsidP="00975254">
      <w:pPr>
        <w:rPr>
          <w:rStyle w:val="ui-provider"/>
          <w:b/>
          <w:bCs/>
        </w:rPr>
      </w:pPr>
      <w:r w:rsidRPr="4996B34A">
        <w:rPr>
          <w:rStyle w:val="ui-provider"/>
          <w:b/>
          <w:bCs/>
        </w:rPr>
        <w:t xml:space="preserve">Proposal </w:t>
      </w:r>
      <w:r w:rsidR="001679C5">
        <w:rPr>
          <w:rStyle w:val="ui-provider"/>
          <w:b/>
          <w:bCs/>
        </w:rPr>
        <w:t>3</w:t>
      </w:r>
      <w:r w:rsidRPr="4996B34A">
        <w:rPr>
          <w:rStyle w:val="ui-provider"/>
          <w:b/>
          <w:bCs/>
        </w:rPr>
        <w:t>: NW requests input from UE in a periodic,</w:t>
      </w:r>
      <w:r>
        <w:rPr>
          <w:rStyle w:val="ui-provider"/>
          <w:b/>
          <w:bCs/>
        </w:rPr>
        <w:t xml:space="preserve"> </w:t>
      </w:r>
      <w:r w:rsidRPr="4996B34A">
        <w:rPr>
          <w:rStyle w:val="ui-provider"/>
          <w:b/>
          <w:bCs/>
        </w:rPr>
        <w:t>one-shot (aperiodic), or event-triggered manner for RRM measurement prediction for NW-sided model</w:t>
      </w:r>
      <w:r>
        <w:rPr>
          <w:rStyle w:val="ui-provider"/>
          <w:b/>
          <w:bCs/>
        </w:rPr>
        <w:t>. FFS details on events.</w:t>
      </w:r>
    </w:p>
    <w:p w14:paraId="06AC2877" w14:textId="77777777" w:rsidR="00A41BC4" w:rsidRDefault="00A41BC4" w:rsidP="00975254">
      <w:pPr>
        <w:rPr>
          <w:rStyle w:val="ui-provider"/>
          <w:b/>
          <w:bCs/>
        </w:rPr>
      </w:pPr>
    </w:p>
    <w:p w14:paraId="2C92E7E3" w14:textId="77777777" w:rsidR="00A41BC4" w:rsidRDefault="00A41BC4" w:rsidP="00975254">
      <w:pPr>
        <w:rPr>
          <w:rStyle w:val="ui-provider"/>
          <w:b/>
          <w:bCs/>
        </w:rPr>
      </w:pPr>
    </w:p>
    <w:p w14:paraId="383FAD43" w14:textId="77777777" w:rsidR="00A41BC4" w:rsidRDefault="00A41BC4" w:rsidP="00975254">
      <w:pPr>
        <w:rPr>
          <w:rStyle w:val="ui-provider"/>
          <w:b/>
          <w:bCs/>
        </w:rPr>
      </w:pPr>
    </w:p>
    <w:p w14:paraId="1560AD07" w14:textId="77777777" w:rsidR="00A41BC4" w:rsidRDefault="00A41BC4" w:rsidP="00975254">
      <w:pPr>
        <w:rPr>
          <w:rStyle w:val="ui-provider"/>
          <w:b/>
          <w:bCs/>
        </w:rPr>
      </w:pPr>
    </w:p>
    <w:p w14:paraId="2F98A589" w14:textId="77777777" w:rsidR="00A41BC4" w:rsidRDefault="00833355" w:rsidP="00A41BC4">
      <w:pPr>
        <w:spacing w:after="0" w:line="240" w:lineRule="exact"/>
        <w:rPr>
          <w:rFonts w:eastAsiaTheme="minorEastAsia" w:cs="Arial"/>
          <w:b/>
          <w:bCs/>
          <w:sz w:val="22"/>
          <w:szCs w:val="22"/>
          <w:u w:val="single"/>
          <w:lang w:eastAsia="zh-CN"/>
        </w:rPr>
      </w:pPr>
      <w:r w:rsidRPr="00975254">
        <w:rPr>
          <w:rFonts w:eastAsiaTheme="minorEastAsia" w:cs="Arial"/>
          <w:b/>
          <w:bCs/>
          <w:sz w:val="22"/>
          <w:szCs w:val="22"/>
          <w:u w:val="single"/>
          <w:lang w:eastAsia="zh-CN"/>
        </w:rPr>
        <w:t>UE-sided RRM measurement prediction</w:t>
      </w:r>
    </w:p>
    <w:p w14:paraId="15116CE4" w14:textId="77777777" w:rsidR="00A41BC4" w:rsidRDefault="00A41BC4" w:rsidP="00975254">
      <w:pPr>
        <w:rPr>
          <w:rFonts w:eastAsiaTheme="minorEastAsia" w:cs="Arial"/>
          <w:b/>
          <w:bCs/>
          <w:sz w:val="22"/>
          <w:szCs w:val="22"/>
          <w:u w:val="single"/>
          <w:lang w:eastAsia="zh-CN"/>
        </w:rPr>
      </w:pPr>
    </w:p>
    <w:p w14:paraId="40ED1B47" w14:textId="01D2CAF5" w:rsidR="00975254" w:rsidRDefault="00975254" w:rsidP="00975254">
      <w:pPr>
        <w:rPr>
          <w:rFonts w:eastAsia="SimSun"/>
          <w:b/>
          <w:bCs/>
          <w:lang w:eastAsia="zh-CN"/>
        </w:rPr>
      </w:pPr>
      <w:r w:rsidRPr="00A43EF8">
        <w:rPr>
          <w:rFonts w:eastAsia="SimSun"/>
          <w:b/>
          <w:bCs/>
          <w:lang w:eastAsia="zh-CN"/>
        </w:rPr>
        <w:t xml:space="preserve">Proposal </w:t>
      </w:r>
      <w:r w:rsidR="001679C5">
        <w:rPr>
          <w:rFonts w:eastAsia="SimSun"/>
          <w:b/>
          <w:bCs/>
          <w:lang w:eastAsia="zh-CN"/>
        </w:rPr>
        <w:t>4</w:t>
      </w:r>
      <w:r w:rsidRPr="00A43EF8">
        <w:rPr>
          <w:rFonts w:eastAsia="SimSun"/>
          <w:b/>
          <w:bCs/>
          <w:lang w:eastAsia="zh-CN"/>
        </w:rPr>
        <w:t xml:space="preserve">: RAN2 should discuss </w:t>
      </w:r>
      <w:r>
        <w:rPr>
          <w:rFonts w:eastAsia="SimSun"/>
          <w:b/>
          <w:bCs/>
          <w:lang w:eastAsia="zh-CN"/>
        </w:rPr>
        <w:t xml:space="preserve">the </w:t>
      </w:r>
      <w:r w:rsidRPr="00A43EF8">
        <w:rPr>
          <w:rFonts w:eastAsia="SimSun"/>
          <w:b/>
          <w:bCs/>
          <w:lang w:eastAsia="zh-CN"/>
        </w:rPr>
        <w:t xml:space="preserve">feasibility of </w:t>
      </w:r>
      <w:r>
        <w:rPr>
          <w:rFonts w:eastAsia="SimSun"/>
          <w:b/>
          <w:bCs/>
          <w:lang w:eastAsia="zh-CN"/>
        </w:rPr>
        <w:t xml:space="preserve">the </w:t>
      </w:r>
      <w:r w:rsidRPr="00A43EF8">
        <w:rPr>
          <w:rFonts w:eastAsia="SimSun"/>
          <w:b/>
          <w:bCs/>
          <w:lang w:eastAsia="zh-CN"/>
        </w:rPr>
        <w:t>coexistence of temporal domain and spatial domain RRM measurement predictions</w:t>
      </w:r>
      <w:r>
        <w:rPr>
          <w:rFonts w:eastAsia="SimSun"/>
          <w:b/>
          <w:bCs/>
          <w:lang w:eastAsia="zh-CN"/>
        </w:rPr>
        <w:t>.</w:t>
      </w:r>
    </w:p>
    <w:p w14:paraId="633C4CDB" w14:textId="1631F3B2" w:rsidR="00975254" w:rsidRPr="00CB3213" w:rsidRDefault="00975254" w:rsidP="00975254">
      <w:pPr>
        <w:ind w:firstLine="720"/>
        <w:rPr>
          <w:rFonts w:eastAsia="SimSun"/>
          <w:lang w:eastAsia="zh-CN"/>
        </w:rPr>
      </w:pPr>
      <w:r>
        <w:rPr>
          <w:rFonts w:eastAsia="SimSun"/>
          <w:b/>
          <w:bCs/>
          <w:lang w:eastAsia="zh-CN"/>
        </w:rPr>
        <w:t xml:space="preserve">Option </w:t>
      </w:r>
      <w:r w:rsidR="001679C5">
        <w:rPr>
          <w:rFonts w:eastAsia="SimSun"/>
          <w:b/>
          <w:bCs/>
          <w:lang w:eastAsia="zh-CN"/>
        </w:rPr>
        <w:t>4</w:t>
      </w:r>
      <w:r>
        <w:rPr>
          <w:rFonts w:eastAsia="SimSun"/>
          <w:b/>
          <w:bCs/>
          <w:lang w:eastAsia="zh-CN"/>
        </w:rPr>
        <w:t xml:space="preserve">A: Not mutually exclusive: </w:t>
      </w:r>
      <w:r w:rsidRPr="00CB3213">
        <w:rPr>
          <w:rFonts w:eastAsia="SimSun"/>
          <w:lang w:eastAsia="zh-CN"/>
        </w:rPr>
        <w:t xml:space="preserve">Temporal domain and spatial domain prediction </w:t>
      </w:r>
      <w:r>
        <w:rPr>
          <w:rFonts w:eastAsia="SimSun"/>
          <w:lang w:eastAsia="zh-CN"/>
        </w:rPr>
        <w:t xml:space="preserve">(periodic) </w:t>
      </w:r>
      <w:r w:rsidRPr="00CB3213">
        <w:rPr>
          <w:rFonts w:eastAsia="SimSun"/>
          <w:lang w:eastAsia="zh-CN"/>
        </w:rPr>
        <w:t>configuration can be active simultaneously.</w:t>
      </w:r>
    </w:p>
    <w:p w14:paraId="1B5D5423" w14:textId="6D7DC7E2" w:rsidR="00975254" w:rsidRDefault="00975254" w:rsidP="00975254">
      <w:pPr>
        <w:ind w:firstLine="720"/>
        <w:rPr>
          <w:rFonts w:eastAsia="SimSun"/>
          <w:b/>
          <w:bCs/>
          <w:lang w:eastAsia="zh-CN"/>
        </w:rPr>
      </w:pPr>
      <w:r>
        <w:rPr>
          <w:rFonts w:eastAsia="SimSun"/>
          <w:b/>
          <w:bCs/>
          <w:lang w:eastAsia="zh-CN"/>
        </w:rPr>
        <w:t xml:space="preserve">Option </w:t>
      </w:r>
      <w:r w:rsidR="001679C5">
        <w:rPr>
          <w:rFonts w:eastAsia="SimSun"/>
          <w:b/>
          <w:bCs/>
          <w:lang w:eastAsia="zh-CN"/>
        </w:rPr>
        <w:t>4</w:t>
      </w:r>
      <w:r>
        <w:rPr>
          <w:rFonts w:eastAsia="SimSun"/>
          <w:b/>
          <w:bCs/>
          <w:lang w:eastAsia="zh-CN"/>
        </w:rPr>
        <w:t xml:space="preserve">B: Mutually exclusive: </w:t>
      </w:r>
      <w:r w:rsidRPr="00CB3213">
        <w:rPr>
          <w:rFonts w:eastAsia="SimSun"/>
          <w:lang w:eastAsia="zh-CN"/>
        </w:rPr>
        <w:t xml:space="preserve">Temporal domain and spatial domain prediction </w:t>
      </w:r>
      <w:r>
        <w:rPr>
          <w:rFonts w:eastAsia="SimSun"/>
          <w:lang w:eastAsia="zh-CN"/>
        </w:rPr>
        <w:t xml:space="preserve">(periodic) </w:t>
      </w:r>
      <w:r w:rsidRPr="00CB3213">
        <w:rPr>
          <w:rFonts w:eastAsia="SimSun"/>
          <w:lang w:eastAsia="zh-CN"/>
        </w:rPr>
        <w:t>configuration cannot be active simultaneously.</w:t>
      </w:r>
    </w:p>
    <w:p w14:paraId="66718FBD" w14:textId="39E547EF" w:rsidR="00975254" w:rsidRDefault="00975254" w:rsidP="00975254">
      <w:pPr>
        <w:rPr>
          <w:rFonts w:eastAsia="SimSun"/>
          <w:b/>
          <w:bCs/>
          <w:lang w:eastAsia="zh-CN"/>
        </w:rPr>
      </w:pPr>
      <w:r w:rsidRPr="0064070B">
        <w:rPr>
          <w:rFonts w:eastAsia="SimSun"/>
          <w:b/>
          <w:bCs/>
          <w:lang w:eastAsia="zh-CN"/>
        </w:rPr>
        <w:t xml:space="preserve">Proposal </w:t>
      </w:r>
      <w:r w:rsidR="001679C5">
        <w:rPr>
          <w:rFonts w:eastAsia="SimSun"/>
          <w:b/>
          <w:bCs/>
          <w:lang w:eastAsia="zh-CN"/>
        </w:rPr>
        <w:t>5</w:t>
      </w:r>
      <w:r w:rsidRPr="0064070B">
        <w:rPr>
          <w:rFonts w:eastAsia="SimSun"/>
          <w:b/>
          <w:bCs/>
          <w:lang w:eastAsia="zh-CN"/>
        </w:rPr>
        <w:t xml:space="preserve">: Legacy RRC measurement configuration </w:t>
      </w:r>
      <w:r>
        <w:rPr>
          <w:rFonts w:eastAsia="SimSun"/>
          <w:b/>
          <w:bCs/>
          <w:lang w:eastAsia="zh-CN"/>
        </w:rPr>
        <w:t xml:space="preserve">and reporting </w:t>
      </w:r>
      <w:r w:rsidRPr="0064070B">
        <w:rPr>
          <w:rFonts w:eastAsia="SimSun"/>
          <w:b/>
          <w:bCs/>
          <w:lang w:eastAsia="zh-CN"/>
        </w:rPr>
        <w:t xml:space="preserve">framework is used for data collection and inference as baseline. </w:t>
      </w:r>
      <w:r>
        <w:rPr>
          <w:rFonts w:eastAsia="SimSun"/>
          <w:b/>
          <w:bCs/>
          <w:lang w:eastAsia="zh-CN"/>
        </w:rPr>
        <w:t>RAN2 will discuss further</w:t>
      </w:r>
      <w:r w:rsidRPr="0064070B">
        <w:rPr>
          <w:rFonts w:eastAsia="SimSun"/>
          <w:b/>
          <w:bCs/>
          <w:lang w:eastAsia="zh-CN"/>
        </w:rPr>
        <w:t xml:space="preserve"> exten</w:t>
      </w:r>
      <w:r>
        <w:rPr>
          <w:rFonts w:eastAsia="SimSun"/>
          <w:b/>
          <w:bCs/>
          <w:lang w:eastAsia="zh-CN"/>
        </w:rPr>
        <w:t>sion</w:t>
      </w:r>
      <w:r w:rsidRPr="0064070B">
        <w:rPr>
          <w:rFonts w:eastAsia="SimSun"/>
          <w:b/>
          <w:bCs/>
          <w:lang w:eastAsia="zh-CN"/>
        </w:rPr>
        <w:t xml:space="preserve"> for different cases of RRM measurement prediction.</w:t>
      </w:r>
    </w:p>
    <w:p w14:paraId="2DA43B60" w14:textId="655DD082" w:rsidR="00975254" w:rsidRPr="002D7274" w:rsidRDefault="00975254" w:rsidP="00975254">
      <w:pPr>
        <w:rPr>
          <w:rFonts w:eastAsia="SimSun"/>
          <w:b/>
          <w:bCs/>
          <w:lang w:eastAsia="zh-CN"/>
        </w:rPr>
      </w:pPr>
      <w:r w:rsidRPr="002D7274">
        <w:rPr>
          <w:rFonts w:eastAsia="SimSun" w:hint="eastAsia"/>
          <w:b/>
          <w:bCs/>
          <w:lang w:eastAsia="zh-CN"/>
        </w:rPr>
        <w:t xml:space="preserve">Proposal </w:t>
      </w:r>
      <w:r w:rsidR="001679C5">
        <w:rPr>
          <w:rFonts w:eastAsia="SimSun"/>
          <w:b/>
          <w:bCs/>
          <w:lang w:eastAsia="zh-CN"/>
        </w:rPr>
        <w:t>6</w:t>
      </w:r>
      <w:r w:rsidRPr="002D7274">
        <w:rPr>
          <w:rFonts w:eastAsia="SimSun" w:hint="eastAsia"/>
          <w:b/>
          <w:bCs/>
          <w:lang w:eastAsia="zh-CN"/>
        </w:rPr>
        <w:t xml:space="preserve">: UE may perform measurement prediction for non-serving </w:t>
      </w:r>
      <w:r>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Pr>
          <w:rFonts w:eastAsia="SimSun"/>
          <w:b/>
          <w:bCs/>
          <w:lang w:eastAsia="zh-CN"/>
        </w:rPr>
        <w:t xml:space="preserve">the </w:t>
      </w:r>
      <w:r w:rsidRPr="002D7274">
        <w:rPr>
          <w:rFonts w:eastAsia="SimSun" w:hint="eastAsia"/>
          <w:b/>
          <w:bCs/>
          <w:lang w:eastAsia="zh-CN"/>
        </w:rPr>
        <w:t xml:space="preserve">serving cell is worse than a configured threshold. FFS </w:t>
      </w:r>
      <w:r w:rsidR="00A41BC4">
        <w:rPr>
          <w:rFonts w:eastAsia="SimSun"/>
          <w:b/>
          <w:bCs/>
          <w:lang w:eastAsia="zh-CN"/>
        </w:rPr>
        <w:t xml:space="preserve">if </w:t>
      </w:r>
      <w:r w:rsidRPr="002D7274">
        <w:rPr>
          <w:rFonts w:eastAsia="SimSun"/>
          <w:b/>
          <w:bCs/>
          <w:lang w:eastAsia="zh-CN"/>
        </w:rPr>
        <w:t>the</w:t>
      </w:r>
      <w:r w:rsidRPr="002D7274">
        <w:rPr>
          <w:rFonts w:eastAsia="SimSun" w:hint="eastAsia"/>
          <w:b/>
          <w:bCs/>
          <w:lang w:eastAsia="zh-CN"/>
        </w:rPr>
        <w:t xml:space="preserve"> threshold is from legacy s-measureconfig IE or a </w:t>
      </w:r>
      <w:r w:rsidRPr="002D7274">
        <w:rPr>
          <w:rFonts w:eastAsia="SimSun"/>
          <w:b/>
          <w:bCs/>
          <w:lang w:eastAsia="zh-CN"/>
        </w:rPr>
        <w:t>separate</w:t>
      </w:r>
      <w:r w:rsidRPr="002D7274">
        <w:rPr>
          <w:rFonts w:eastAsia="SimSun" w:hint="eastAsia"/>
          <w:b/>
          <w:bCs/>
          <w:lang w:eastAsia="zh-CN"/>
        </w:rPr>
        <w:t xml:space="preserve"> threshold.</w:t>
      </w:r>
    </w:p>
    <w:p w14:paraId="2216649A" w14:textId="5A9FB61E" w:rsidR="00833355" w:rsidRPr="00975254" w:rsidRDefault="00047362" w:rsidP="000855F3">
      <w:pPr>
        <w:rPr>
          <w:rStyle w:val="ui-provider"/>
          <w:rFonts w:eastAsiaTheme="minorEastAsia"/>
          <w:b/>
          <w:bCs/>
          <w:sz w:val="22"/>
          <w:szCs w:val="22"/>
          <w:lang w:eastAsia="zh-CN"/>
        </w:rPr>
      </w:pPr>
      <w:r w:rsidRPr="00975254">
        <w:rPr>
          <w:rFonts w:eastAsiaTheme="minorEastAsia" w:cs="Arial"/>
          <w:b/>
          <w:bCs/>
          <w:sz w:val="22"/>
          <w:szCs w:val="22"/>
          <w:u w:val="single"/>
          <w:lang w:eastAsia="zh-CN"/>
        </w:rPr>
        <w:t>Measurement event prediction</w:t>
      </w:r>
    </w:p>
    <w:p w14:paraId="686E83C3" w14:textId="5127EF59" w:rsidR="00975254" w:rsidRPr="001067FF" w:rsidRDefault="00975254" w:rsidP="00975254">
      <w:pPr>
        <w:spacing w:after="200" w:line="276" w:lineRule="auto"/>
        <w:jc w:val="both"/>
        <w:rPr>
          <w:b/>
          <w:bCs/>
          <w:lang w:eastAsia="ja-JP"/>
        </w:rPr>
      </w:pPr>
      <w:r w:rsidRPr="001067FF">
        <w:rPr>
          <w:rFonts w:hint="eastAsia"/>
          <w:b/>
          <w:bCs/>
          <w:lang w:eastAsia="ja-JP"/>
        </w:rPr>
        <w:t xml:space="preserve">Proposal </w:t>
      </w:r>
      <w:r w:rsidR="001679C5">
        <w:rPr>
          <w:b/>
          <w:bCs/>
          <w:lang w:eastAsia="ja-JP"/>
        </w:rPr>
        <w:t>7</w:t>
      </w:r>
      <w:r w:rsidRPr="001067FF">
        <w:rPr>
          <w:rFonts w:hint="eastAsia"/>
          <w:b/>
          <w:bCs/>
          <w:lang w:eastAsia="ja-JP"/>
        </w:rPr>
        <w:t xml:space="preserve">: </w:t>
      </w:r>
      <w:r w:rsidRPr="001067FF">
        <w:rPr>
          <w:rFonts w:hint="eastAsia"/>
          <w:b/>
          <w:bCs/>
          <w:lang w:eastAsia="zh-CN"/>
        </w:rPr>
        <w:t>N</w:t>
      </w:r>
      <w:r w:rsidRPr="001067FF">
        <w:rPr>
          <w:rFonts w:hint="eastAsia"/>
          <w:b/>
          <w:bCs/>
          <w:lang w:eastAsia="ja-JP"/>
        </w:rPr>
        <w:t xml:space="preserve">etwork can configure UE to predict whether the entering </w:t>
      </w:r>
      <w:r w:rsidRPr="001067FF">
        <w:rPr>
          <w:b/>
          <w:bCs/>
          <w:lang w:eastAsia="ja-JP"/>
        </w:rPr>
        <w:t>condition</w:t>
      </w:r>
      <w:r w:rsidRPr="001067FF">
        <w:rPr>
          <w:rFonts w:hint="eastAsia"/>
          <w:b/>
          <w:bCs/>
          <w:lang w:eastAsia="ja-JP"/>
        </w:rPr>
        <w:t xml:space="preserve"> or the leaving </w:t>
      </w:r>
      <w:r w:rsidRPr="001067FF">
        <w:rPr>
          <w:b/>
          <w:bCs/>
          <w:lang w:eastAsia="ja-JP"/>
        </w:rPr>
        <w:t>condition</w:t>
      </w:r>
      <w:r w:rsidRPr="001067FF">
        <w:rPr>
          <w:rFonts w:hint="eastAsia"/>
          <w:b/>
          <w:bCs/>
          <w:lang w:eastAsia="ja-JP"/>
        </w:rPr>
        <w:t xml:space="preserve"> is met.</w:t>
      </w:r>
    </w:p>
    <w:p w14:paraId="72C1B404" w14:textId="5CEBD07D" w:rsidR="00975254" w:rsidRPr="00321020" w:rsidRDefault="00975254" w:rsidP="00975254">
      <w:pPr>
        <w:spacing w:after="200" w:line="276" w:lineRule="auto"/>
        <w:jc w:val="both"/>
        <w:rPr>
          <w:b/>
          <w:bCs/>
          <w:lang w:eastAsia="ja-JP"/>
        </w:rPr>
      </w:pPr>
      <w:r w:rsidRPr="00321020">
        <w:rPr>
          <w:rFonts w:hint="eastAsia"/>
          <w:b/>
          <w:bCs/>
          <w:lang w:eastAsia="ja-JP"/>
        </w:rPr>
        <w:t xml:space="preserve">Proposal </w:t>
      </w:r>
      <w:r w:rsidR="001679C5">
        <w:rPr>
          <w:b/>
          <w:bCs/>
          <w:lang w:eastAsia="ja-JP"/>
        </w:rPr>
        <w:t>8</w:t>
      </w:r>
      <w:r w:rsidRPr="00321020">
        <w:rPr>
          <w:rFonts w:hint="eastAsia"/>
          <w:b/>
          <w:bCs/>
          <w:lang w:eastAsia="ja-JP"/>
        </w:rPr>
        <w:t xml:space="preserve">: The </w:t>
      </w:r>
      <w:r w:rsidRPr="00321020">
        <w:rPr>
          <w:b/>
          <w:bCs/>
          <w:lang w:eastAsia="ja-JP"/>
        </w:rPr>
        <w:t xml:space="preserve">prediction window </w:t>
      </w:r>
      <w:r w:rsidRPr="00321020">
        <w:rPr>
          <w:rFonts w:hint="eastAsia"/>
          <w:b/>
          <w:bCs/>
          <w:lang w:eastAsia="ja-JP"/>
        </w:rPr>
        <w:t>may be</w:t>
      </w:r>
      <w:r w:rsidRPr="00321020">
        <w:rPr>
          <w:b/>
          <w:bCs/>
          <w:lang w:eastAsia="ja-JP"/>
        </w:rPr>
        <w:t xml:space="preserve"> </w:t>
      </w:r>
      <w:r w:rsidRPr="00321020">
        <w:rPr>
          <w:rFonts w:hint="eastAsia"/>
          <w:b/>
          <w:bCs/>
          <w:lang w:eastAsia="ja-JP"/>
        </w:rPr>
        <w:t xml:space="preserve">configured to UE. If </w:t>
      </w:r>
      <w:r>
        <w:rPr>
          <w:b/>
          <w:bCs/>
          <w:lang w:eastAsia="ja-JP"/>
        </w:rPr>
        <w:t xml:space="preserve">a </w:t>
      </w:r>
      <w:r w:rsidRPr="00321020">
        <w:rPr>
          <w:b/>
          <w:bCs/>
          <w:lang w:eastAsia="ja-JP"/>
        </w:rPr>
        <w:t xml:space="preserve">prediction window is provided, UE is expected to predict whether </w:t>
      </w:r>
      <w:r>
        <w:rPr>
          <w:b/>
          <w:bCs/>
          <w:lang w:eastAsia="ja-JP"/>
        </w:rPr>
        <w:t xml:space="preserve">an </w:t>
      </w:r>
      <w:r w:rsidRPr="00321020">
        <w:rPr>
          <w:b/>
          <w:bCs/>
          <w:lang w:eastAsia="ja-JP"/>
        </w:rPr>
        <w:t xml:space="preserve">event occurs within </w:t>
      </w:r>
      <w:r>
        <w:rPr>
          <w:b/>
          <w:bCs/>
          <w:lang w:eastAsia="ja-JP"/>
        </w:rPr>
        <w:t>the prediction</w:t>
      </w:r>
      <w:r w:rsidRPr="00321020">
        <w:rPr>
          <w:b/>
          <w:bCs/>
          <w:lang w:eastAsia="ja-JP"/>
        </w:rPr>
        <w:t xml:space="preserve"> window.</w:t>
      </w:r>
    </w:p>
    <w:p w14:paraId="1659B902" w14:textId="299CC2BF" w:rsidR="00975254" w:rsidRPr="00B11EF8" w:rsidRDefault="00975254" w:rsidP="00975254">
      <w:pPr>
        <w:spacing w:after="200" w:line="276" w:lineRule="auto"/>
        <w:jc w:val="both"/>
        <w:rPr>
          <w:b/>
          <w:szCs w:val="21"/>
        </w:rPr>
      </w:pPr>
      <w:r w:rsidRPr="00B11EF8">
        <w:rPr>
          <w:rFonts w:hint="eastAsia"/>
          <w:b/>
          <w:bCs/>
          <w:lang w:eastAsia="ja-JP"/>
        </w:rPr>
        <w:t xml:space="preserve">Proposal </w:t>
      </w:r>
      <w:r w:rsidR="001679C5">
        <w:rPr>
          <w:b/>
          <w:bCs/>
          <w:lang w:eastAsia="ja-JP"/>
        </w:rPr>
        <w:t>9</w:t>
      </w:r>
      <w:r w:rsidRPr="00B11EF8">
        <w:rPr>
          <w:rFonts w:hint="eastAsia"/>
          <w:b/>
          <w:bCs/>
          <w:lang w:eastAsia="ja-JP"/>
        </w:rPr>
        <w:t xml:space="preserve">: UE may perform measurement event prediction based on a </w:t>
      </w:r>
      <w:r w:rsidRPr="00B11EF8">
        <w:rPr>
          <w:b/>
          <w:bCs/>
          <w:lang w:eastAsia="ja-JP"/>
        </w:rPr>
        <w:t xml:space="preserve">trigger </w:t>
      </w:r>
      <w:r w:rsidRPr="00B11EF8">
        <w:rPr>
          <w:rFonts w:hint="eastAsia"/>
          <w:b/>
          <w:bCs/>
          <w:lang w:eastAsia="ja-JP"/>
        </w:rPr>
        <w:t>condition, e.g.</w:t>
      </w:r>
      <w:r>
        <w:rPr>
          <w:b/>
          <w:bCs/>
          <w:lang w:eastAsia="ja-JP"/>
        </w:rPr>
        <w:t>,</w:t>
      </w:r>
      <w:r w:rsidRPr="00B11EF8">
        <w:rPr>
          <w:rFonts w:hint="eastAsia"/>
          <w:b/>
          <w:bCs/>
          <w:lang w:eastAsia="ja-JP"/>
        </w:rPr>
        <w:t xml:space="preserve"> </w:t>
      </w:r>
      <w:r w:rsidRPr="00B11EF8">
        <w:rPr>
          <w:b/>
          <w:bCs/>
          <w:lang w:eastAsia="ja-JP"/>
        </w:rPr>
        <w:t xml:space="preserve">the channel quality of </w:t>
      </w:r>
      <w:r w:rsidRPr="00B11EF8">
        <w:rPr>
          <w:rFonts w:hint="eastAsia"/>
          <w:b/>
          <w:bCs/>
          <w:lang w:eastAsia="ja-JP"/>
        </w:rPr>
        <w:t>serving cell becomes bad.</w:t>
      </w:r>
    </w:p>
    <w:p w14:paraId="1B3A3623" w14:textId="77777777" w:rsidR="00D96FA9" w:rsidRDefault="00D96FA9" w:rsidP="00CA15BF">
      <w:pPr>
        <w:rPr>
          <w:rFonts w:eastAsia="SimSun"/>
          <w:b/>
          <w:bCs/>
          <w:lang w:eastAsia="zh-CN"/>
        </w:rPr>
      </w:pPr>
    </w:p>
    <w:p w14:paraId="60760AF6" w14:textId="73D14003" w:rsidR="00B14CD7" w:rsidRDefault="0099221A" w:rsidP="00D15D08">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74C2A251" w14:textId="5AC00084" w:rsidR="00F4688A" w:rsidRDefault="0060678D" w:rsidP="006C0018">
      <w:pPr>
        <w:rPr>
          <w:rFonts w:eastAsia="SimSun"/>
          <w:lang w:eastAsia="zh-CN"/>
        </w:rPr>
      </w:pPr>
      <w:r>
        <w:rPr>
          <w:rFonts w:ascii="Times New Roman" w:eastAsia="PMingLiU" w:hAnsi="Times New Roman"/>
        </w:rPr>
        <w:t>[2] TR 38.843, Study on Artificial Intelligence (AI)/Machine Learning (ML) for NR air interface (Release 18)</w:t>
      </w:r>
    </w:p>
    <w:sectPr w:rsidR="00F4688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EAE5" w14:textId="77777777" w:rsidR="00090DC5" w:rsidRDefault="00090DC5">
      <w:pPr>
        <w:spacing w:after="0"/>
      </w:pPr>
      <w:r>
        <w:separator/>
      </w:r>
    </w:p>
  </w:endnote>
  <w:endnote w:type="continuationSeparator" w:id="0">
    <w:p w14:paraId="243C7764" w14:textId="77777777" w:rsidR="00090DC5" w:rsidRDefault="00090DC5">
      <w:pPr>
        <w:spacing w:after="0"/>
      </w:pPr>
      <w:r>
        <w:continuationSeparator/>
      </w:r>
    </w:p>
  </w:endnote>
  <w:endnote w:type="continuationNotice" w:id="1">
    <w:p w14:paraId="7091521E" w14:textId="77777777" w:rsidR="00090DC5" w:rsidRDefault="00090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3DA7" w14:textId="77777777" w:rsidR="00090DC5" w:rsidRDefault="00090DC5">
      <w:pPr>
        <w:spacing w:after="0"/>
      </w:pPr>
      <w:r>
        <w:separator/>
      </w:r>
    </w:p>
  </w:footnote>
  <w:footnote w:type="continuationSeparator" w:id="0">
    <w:p w14:paraId="67040505" w14:textId="77777777" w:rsidR="00090DC5" w:rsidRDefault="00090DC5">
      <w:pPr>
        <w:spacing w:after="0"/>
      </w:pPr>
      <w:r>
        <w:continuationSeparator/>
      </w:r>
    </w:p>
  </w:footnote>
  <w:footnote w:type="continuationNotice" w:id="1">
    <w:p w14:paraId="0CBEB181" w14:textId="77777777" w:rsidR="00090DC5" w:rsidRDefault="00090D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538CC"/>
    <w:multiLevelType w:val="hybridMultilevel"/>
    <w:tmpl w:val="AB4C1AB8"/>
    <w:lvl w:ilvl="0" w:tplc="95E640C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1279632F"/>
    <w:multiLevelType w:val="hybridMultilevel"/>
    <w:tmpl w:val="D0AA9384"/>
    <w:lvl w:ilvl="0" w:tplc="FFFFFFFF">
      <w:start w:val="1"/>
      <w:numFmt w:val="decimal"/>
      <w:lvlText w:val="%1"/>
      <w:lvlJc w:val="left"/>
      <w:pPr>
        <w:ind w:left="1068" w:hanging="360"/>
      </w:pPr>
      <w:rPr>
        <w:rFonts w:ascii="Arial" w:eastAsia="Times New Roman" w:hAnsi="Arial" w:hint="default"/>
        <w:color w:val="auto"/>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F3F73EF"/>
    <w:multiLevelType w:val="hybridMultilevel"/>
    <w:tmpl w:val="4BB85776"/>
    <w:lvl w:ilvl="0" w:tplc="8F58C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4B3065"/>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EBA27E9"/>
    <w:multiLevelType w:val="multilevel"/>
    <w:tmpl w:val="A4BE8626"/>
    <w:lvl w:ilvl="0">
      <w:start w:val="1"/>
      <w:numFmt w:val="upperRoman"/>
      <w:lvlText w:val="%1."/>
      <w:lvlJc w:val="left"/>
      <w:pPr>
        <w:ind w:left="720" w:hanging="360"/>
      </w:pPr>
      <w:rPr>
        <w:rFonts w:hint="default"/>
      </w:rPr>
    </w:lvl>
    <w:lvl w:ilvl="1">
      <w:start w:val="1"/>
      <w:numFmt w:val="upp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EA0E9E"/>
    <w:multiLevelType w:val="hybridMultilevel"/>
    <w:tmpl w:val="D0AA9384"/>
    <w:lvl w:ilvl="0" w:tplc="072EC73C">
      <w:start w:val="1"/>
      <w:numFmt w:val="decimal"/>
      <w:lvlText w:val="%1"/>
      <w:lvlJc w:val="left"/>
      <w:pPr>
        <w:ind w:left="1068" w:hanging="360"/>
      </w:pPr>
      <w:rPr>
        <w:rFonts w:ascii="Arial" w:eastAsia="Times New Roman" w:hAnsi="Arial" w:hint="default"/>
        <w:color w:val="auto"/>
        <w:sz w:val="2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2"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81480D"/>
    <w:multiLevelType w:val="hybridMultilevel"/>
    <w:tmpl w:val="EC5ABB6E"/>
    <w:lvl w:ilvl="0" w:tplc="A4E8EE9E">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7595254">
    <w:abstractNumId w:val="14"/>
  </w:num>
  <w:num w:numId="2" w16cid:durableId="1318144947">
    <w:abstractNumId w:val="13"/>
  </w:num>
  <w:num w:numId="3" w16cid:durableId="990252826">
    <w:abstractNumId w:val="9"/>
  </w:num>
  <w:num w:numId="4" w16cid:durableId="1499688829">
    <w:abstractNumId w:val="3"/>
  </w:num>
  <w:num w:numId="5" w16cid:durableId="1963414938">
    <w:abstractNumId w:val="7"/>
  </w:num>
  <w:num w:numId="6" w16cid:durableId="609704568">
    <w:abstractNumId w:val="10"/>
  </w:num>
  <w:num w:numId="7" w16cid:durableId="249626638">
    <w:abstractNumId w:val="16"/>
  </w:num>
  <w:num w:numId="8" w16cid:durableId="1222248332">
    <w:abstractNumId w:val="6"/>
  </w:num>
  <w:num w:numId="9" w16cid:durableId="521558268">
    <w:abstractNumId w:val="2"/>
  </w:num>
  <w:num w:numId="10" w16cid:durableId="1680615578">
    <w:abstractNumId w:val="15"/>
  </w:num>
  <w:num w:numId="11" w16cid:durableId="1055811806">
    <w:abstractNumId w:val="12"/>
  </w:num>
  <w:num w:numId="12" w16cid:durableId="1504316578">
    <w:abstractNumId w:val="4"/>
  </w:num>
  <w:num w:numId="13" w16cid:durableId="1183399331">
    <w:abstractNumId w:val="0"/>
  </w:num>
  <w:num w:numId="14" w16cid:durableId="1901285455">
    <w:abstractNumId w:val="8"/>
  </w:num>
  <w:num w:numId="15" w16cid:durableId="1927415511">
    <w:abstractNumId w:val="11"/>
  </w:num>
  <w:num w:numId="16" w16cid:durableId="1484396619">
    <w:abstractNumId w:val="1"/>
  </w:num>
  <w:num w:numId="17" w16cid:durableId="1570388534">
    <w:abstractNumId w:val="5"/>
  </w:num>
  <w:num w:numId="18" w16cid:durableId="1718433133">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82F"/>
    <w:rsid w:val="000057C9"/>
    <w:rsid w:val="00005DED"/>
    <w:rsid w:val="00006186"/>
    <w:rsid w:val="00006236"/>
    <w:rsid w:val="000063B4"/>
    <w:rsid w:val="00006A4B"/>
    <w:rsid w:val="00007159"/>
    <w:rsid w:val="00007FDB"/>
    <w:rsid w:val="000104C6"/>
    <w:rsid w:val="000104DF"/>
    <w:rsid w:val="00010B23"/>
    <w:rsid w:val="00011B32"/>
    <w:rsid w:val="000125EB"/>
    <w:rsid w:val="00012B9F"/>
    <w:rsid w:val="00014167"/>
    <w:rsid w:val="00014401"/>
    <w:rsid w:val="0001447C"/>
    <w:rsid w:val="00014947"/>
    <w:rsid w:val="00014B19"/>
    <w:rsid w:val="000152BF"/>
    <w:rsid w:val="00015439"/>
    <w:rsid w:val="0001548E"/>
    <w:rsid w:val="00015561"/>
    <w:rsid w:val="00015A2D"/>
    <w:rsid w:val="000161EA"/>
    <w:rsid w:val="00016F2D"/>
    <w:rsid w:val="00017F23"/>
    <w:rsid w:val="000204B3"/>
    <w:rsid w:val="000212BF"/>
    <w:rsid w:val="000220BB"/>
    <w:rsid w:val="00022972"/>
    <w:rsid w:val="00022B43"/>
    <w:rsid w:val="00023317"/>
    <w:rsid w:val="000233D4"/>
    <w:rsid w:val="000238DF"/>
    <w:rsid w:val="00023B66"/>
    <w:rsid w:val="00023C76"/>
    <w:rsid w:val="00023E1B"/>
    <w:rsid w:val="0002406E"/>
    <w:rsid w:val="00025166"/>
    <w:rsid w:val="0002519A"/>
    <w:rsid w:val="0002644D"/>
    <w:rsid w:val="000267EA"/>
    <w:rsid w:val="000269EE"/>
    <w:rsid w:val="000270CE"/>
    <w:rsid w:val="0002710A"/>
    <w:rsid w:val="0002751E"/>
    <w:rsid w:val="00027610"/>
    <w:rsid w:val="00027920"/>
    <w:rsid w:val="00027A4F"/>
    <w:rsid w:val="0003076B"/>
    <w:rsid w:val="000311BF"/>
    <w:rsid w:val="00031A32"/>
    <w:rsid w:val="000323CC"/>
    <w:rsid w:val="00032A3D"/>
    <w:rsid w:val="00033121"/>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2E93"/>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47362"/>
    <w:rsid w:val="000507F8"/>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3254"/>
    <w:rsid w:val="00073385"/>
    <w:rsid w:val="000733B1"/>
    <w:rsid w:val="00073AA7"/>
    <w:rsid w:val="00073E48"/>
    <w:rsid w:val="0007472A"/>
    <w:rsid w:val="00075387"/>
    <w:rsid w:val="00075F1F"/>
    <w:rsid w:val="00076341"/>
    <w:rsid w:val="000769AD"/>
    <w:rsid w:val="00076D52"/>
    <w:rsid w:val="00077157"/>
    <w:rsid w:val="000772F8"/>
    <w:rsid w:val="00077485"/>
    <w:rsid w:val="00077829"/>
    <w:rsid w:val="00080563"/>
    <w:rsid w:val="00080F43"/>
    <w:rsid w:val="0008129D"/>
    <w:rsid w:val="00081556"/>
    <w:rsid w:val="00081774"/>
    <w:rsid w:val="0008191B"/>
    <w:rsid w:val="00081CE6"/>
    <w:rsid w:val="00082395"/>
    <w:rsid w:val="00082FF7"/>
    <w:rsid w:val="00083629"/>
    <w:rsid w:val="0008470A"/>
    <w:rsid w:val="00084976"/>
    <w:rsid w:val="00084A1A"/>
    <w:rsid w:val="00084E73"/>
    <w:rsid w:val="00085412"/>
    <w:rsid w:val="000854DA"/>
    <w:rsid w:val="000855F3"/>
    <w:rsid w:val="00085D51"/>
    <w:rsid w:val="000867B6"/>
    <w:rsid w:val="00086AA3"/>
    <w:rsid w:val="0008704B"/>
    <w:rsid w:val="00090BE3"/>
    <w:rsid w:val="00090D57"/>
    <w:rsid w:val="00090DC5"/>
    <w:rsid w:val="00090F1D"/>
    <w:rsid w:val="000911AE"/>
    <w:rsid w:val="00092A83"/>
    <w:rsid w:val="00092C8F"/>
    <w:rsid w:val="000933D3"/>
    <w:rsid w:val="000939B8"/>
    <w:rsid w:val="00093A2B"/>
    <w:rsid w:val="00093C9A"/>
    <w:rsid w:val="0009436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DFF"/>
    <w:rsid w:val="000B2345"/>
    <w:rsid w:val="000B289B"/>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52D"/>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245"/>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3C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7546"/>
    <w:rsid w:val="0011026A"/>
    <w:rsid w:val="00110768"/>
    <w:rsid w:val="00110EF3"/>
    <w:rsid w:val="001119D6"/>
    <w:rsid w:val="00112B44"/>
    <w:rsid w:val="001130BC"/>
    <w:rsid w:val="00113A94"/>
    <w:rsid w:val="001144E2"/>
    <w:rsid w:val="00114549"/>
    <w:rsid w:val="00114D67"/>
    <w:rsid w:val="00115DCE"/>
    <w:rsid w:val="00115FF7"/>
    <w:rsid w:val="0011607A"/>
    <w:rsid w:val="00116500"/>
    <w:rsid w:val="001176E9"/>
    <w:rsid w:val="00117BBA"/>
    <w:rsid w:val="0012011D"/>
    <w:rsid w:val="00120199"/>
    <w:rsid w:val="00120983"/>
    <w:rsid w:val="001209A4"/>
    <w:rsid w:val="00121E34"/>
    <w:rsid w:val="001222AD"/>
    <w:rsid w:val="001231C3"/>
    <w:rsid w:val="00123BD6"/>
    <w:rsid w:val="00123EDB"/>
    <w:rsid w:val="00123FF4"/>
    <w:rsid w:val="0012459D"/>
    <w:rsid w:val="0012480F"/>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E6"/>
    <w:rsid w:val="00134B74"/>
    <w:rsid w:val="001355BB"/>
    <w:rsid w:val="001363AC"/>
    <w:rsid w:val="001367AD"/>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94A"/>
    <w:rsid w:val="00150C69"/>
    <w:rsid w:val="00150F2B"/>
    <w:rsid w:val="001524A5"/>
    <w:rsid w:val="001524DD"/>
    <w:rsid w:val="00152DC6"/>
    <w:rsid w:val="001539F6"/>
    <w:rsid w:val="00153BA9"/>
    <w:rsid w:val="001544F1"/>
    <w:rsid w:val="00154953"/>
    <w:rsid w:val="00154EFB"/>
    <w:rsid w:val="001556CF"/>
    <w:rsid w:val="00155B38"/>
    <w:rsid w:val="0015603D"/>
    <w:rsid w:val="00156E6F"/>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9C5"/>
    <w:rsid w:val="00167C2D"/>
    <w:rsid w:val="0017021F"/>
    <w:rsid w:val="00170416"/>
    <w:rsid w:val="00170F14"/>
    <w:rsid w:val="001714C1"/>
    <w:rsid w:val="00171A46"/>
    <w:rsid w:val="00171E9E"/>
    <w:rsid w:val="00172BD4"/>
    <w:rsid w:val="001730CA"/>
    <w:rsid w:val="001731F1"/>
    <w:rsid w:val="00174159"/>
    <w:rsid w:val="001750F5"/>
    <w:rsid w:val="001751B6"/>
    <w:rsid w:val="001751D0"/>
    <w:rsid w:val="001778C2"/>
    <w:rsid w:val="00180074"/>
    <w:rsid w:val="001808DF"/>
    <w:rsid w:val="00180BE7"/>
    <w:rsid w:val="001812D6"/>
    <w:rsid w:val="0018196B"/>
    <w:rsid w:val="00181FDE"/>
    <w:rsid w:val="001821BB"/>
    <w:rsid w:val="00182474"/>
    <w:rsid w:val="0018264A"/>
    <w:rsid w:val="00182C64"/>
    <w:rsid w:val="00182FEA"/>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9B2"/>
    <w:rsid w:val="00197A51"/>
    <w:rsid w:val="001A056F"/>
    <w:rsid w:val="001A08C8"/>
    <w:rsid w:val="001A0BCA"/>
    <w:rsid w:val="001A0D58"/>
    <w:rsid w:val="001A1ED1"/>
    <w:rsid w:val="001A2114"/>
    <w:rsid w:val="001A2A59"/>
    <w:rsid w:val="001A324D"/>
    <w:rsid w:val="001A330D"/>
    <w:rsid w:val="001A349C"/>
    <w:rsid w:val="001A3DDD"/>
    <w:rsid w:val="001A404C"/>
    <w:rsid w:val="001A4232"/>
    <w:rsid w:val="001A4737"/>
    <w:rsid w:val="001A4886"/>
    <w:rsid w:val="001A5922"/>
    <w:rsid w:val="001A59A6"/>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7B0"/>
    <w:rsid w:val="001C140C"/>
    <w:rsid w:val="001C1581"/>
    <w:rsid w:val="001C225B"/>
    <w:rsid w:val="001C29F6"/>
    <w:rsid w:val="001C3B49"/>
    <w:rsid w:val="001C3BC3"/>
    <w:rsid w:val="001C3C0B"/>
    <w:rsid w:val="001C4CC7"/>
    <w:rsid w:val="001C518A"/>
    <w:rsid w:val="001C65A4"/>
    <w:rsid w:val="001C6B2D"/>
    <w:rsid w:val="001C6B66"/>
    <w:rsid w:val="001C6BB6"/>
    <w:rsid w:val="001C718C"/>
    <w:rsid w:val="001C7B04"/>
    <w:rsid w:val="001C7BC1"/>
    <w:rsid w:val="001C7D92"/>
    <w:rsid w:val="001C7E13"/>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C6D"/>
    <w:rsid w:val="001E11DA"/>
    <w:rsid w:val="001E185B"/>
    <w:rsid w:val="001E1DB8"/>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1F7D3E"/>
    <w:rsid w:val="00200361"/>
    <w:rsid w:val="0020092D"/>
    <w:rsid w:val="0020104D"/>
    <w:rsid w:val="00202594"/>
    <w:rsid w:val="002029F3"/>
    <w:rsid w:val="00202EB0"/>
    <w:rsid w:val="0020311B"/>
    <w:rsid w:val="00204459"/>
    <w:rsid w:val="00204828"/>
    <w:rsid w:val="00206576"/>
    <w:rsid w:val="00206876"/>
    <w:rsid w:val="002069A6"/>
    <w:rsid w:val="00206B28"/>
    <w:rsid w:val="00206E5E"/>
    <w:rsid w:val="002076C6"/>
    <w:rsid w:val="00210259"/>
    <w:rsid w:val="00210BBF"/>
    <w:rsid w:val="00210E72"/>
    <w:rsid w:val="00211173"/>
    <w:rsid w:val="00212268"/>
    <w:rsid w:val="00212BB8"/>
    <w:rsid w:val="00212EA1"/>
    <w:rsid w:val="002133C1"/>
    <w:rsid w:val="002152A9"/>
    <w:rsid w:val="002156A2"/>
    <w:rsid w:val="00215999"/>
    <w:rsid w:val="00215AB1"/>
    <w:rsid w:val="002166A1"/>
    <w:rsid w:val="00216B77"/>
    <w:rsid w:val="002172C6"/>
    <w:rsid w:val="002178BD"/>
    <w:rsid w:val="00217AEA"/>
    <w:rsid w:val="00217C91"/>
    <w:rsid w:val="002201A1"/>
    <w:rsid w:val="0022072C"/>
    <w:rsid w:val="00220AC7"/>
    <w:rsid w:val="002211DF"/>
    <w:rsid w:val="002212B2"/>
    <w:rsid w:val="00221DC2"/>
    <w:rsid w:val="00221F21"/>
    <w:rsid w:val="00222187"/>
    <w:rsid w:val="00222190"/>
    <w:rsid w:val="00222F7F"/>
    <w:rsid w:val="0022455B"/>
    <w:rsid w:val="002249EF"/>
    <w:rsid w:val="00224B38"/>
    <w:rsid w:val="002250DF"/>
    <w:rsid w:val="002254A7"/>
    <w:rsid w:val="00225817"/>
    <w:rsid w:val="002262D0"/>
    <w:rsid w:val="00226544"/>
    <w:rsid w:val="00226F7A"/>
    <w:rsid w:val="00227D23"/>
    <w:rsid w:val="00230104"/>
    <w:rsid w:val="00230252"/>
    <w:rsid w:val="002304DA"/>
    <w:rsid w:val="00231520"/>
    <w:rsid w:val="00231827"/>
    <w:rsid w:val="00232F6B"/>
    <w:rsid w:val="00233221"/>
    <w:rsid w:val="00233D34"/>
    <w:rsid w:val="002340B6"/>
    <w:rsid w:val="0023453F"/>
    <w:rsid w:val="00234D81"/>
    <w:rsid w:val="002357DF"/>
    <w:rsid w:val="00236F69"/>
    <w:rsid w:val="002371D2"/>
    <w:rsid w:val="00240B7D"/>
    <w:rsid w:val="00240F80"/>
    <w:rsid w:val="00241D84"/>
    <w:rsid w:val="002428F0"/>
    <w:rsid w:val="00242D2E"/>
    <w:rsid w:val="0024316F"/>
    <w:rsid w:val="0024343B"/>
    <w:rsid w:val="00243AF7"/>
    <w:rsid w:val="00245384"/>
    <w:rsid w:val="00245549"/>
    <w:rsid w:val="002456CF"/>
    <w:rsid w:val="00246200"/>
    <w:rsid w:val="00246389"/>
    <w:rsid w:val="00246432"/>
    <w:rsid w:val="0024696E"/>
    <w:rsid w:val="00246973"/>
    <w:rsid w:val="00246C6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A39"/>
    <w:rsid w:val="00255C88"/>
    <w:rsid w:val="00255D3D"/>
    <w:rsid w:val="00256F19"/>
    <w:rsid w:val="00257355"/>
    <w:rsid w:val="002574AD"/>
    <w:rsid w:val="00257951"/>
    <w:rsid w:val="002603ED"/>
    <w:rsid w:val="00260EE4"/>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801FA"/>
    <w:rsid w:val="00280266"/>
    <w:rsid w:val="00281081"/>
    <w:rsid w:val="002811CB"/>
    <w:rsid w:val="0028126B"/>
    <w:rsid w:val="0028154D"/>
    <w:rsid w:val="00281CCE"/>
    <w:rsid w:val="00282156"/>
    <w:rsid w:val="002824CE"/>
    <w:rsid w:val="0028279E"/>
    <w:rsid w:val="00282DA6"/>
    <w:rsid w:val="0028307F"/>
    <w:rsid w:val="00283CB8"/>
    <w:rsid w:val="00283E0E"/>
    <w:rsid w:val="00283EE1"/>
    <w:rsid w:val="00284DD7"/>
    <w:rsid w:val="00284DF5"/>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6159"/>
    <w:rsid w:val="0029664F"/>
    <w:rsid w:val="0029668D"/>
    <w:rsid w:val="002967A2"/>
    <w:rsid w:val="002970F6"/>
    <w:rsid w:val="002A0643"/>
    <w:rsid w:val="002A0913"/>
    <w:rsid w:val="002A093B"/>
    <w:rsid w:val="002A11E2"/>
    <w:rsid w:val="002A14AC"/>
    <w:rsid w:val="002A14CD"/>
    <w:rsid w:val="002A158F"/>
    <w:rsid w:val="002A18FF"/>
    <w:rsid w:val="002A1BE6"/>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FD1"/>
    <w:rsid w:val="002B0828"/>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30EC"/>
    <w:rsid w:val="002D3106"/>
    <w:rsid w:val="002D3AEB"/>
    <w:rsid w:val="002D43E2"/>
    <w:rsid w:val="002D588F"/>
    <w:rsid w:val="002D67F3"/>
    <w:rsid w:val="002D7274"/>
    <w:rsid w:val="002D7301"/>
    <w:rsid w:val="002D7DB5"/>
    <w:rsid w:val="002D7F54"/>
    <w:rsid w:val="002E00CE"/>
    <w:rsid w:val="002E03C6"/>
    <w:rsid w:val="002E03D5"/>
    <w:rsid w:val="002E0BE7"/>
    <w:rsid w:val="002E0C3B"/>
    <w:rsid w:val="002E144B"/>
    <w:rsid w:val="002E1579"/>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8FA"/>
    <w:rsid w:val="002F0973"/>
    <w:rsid w:val="002F0AAE"/>
    <w:rsid w:val="002F1425"/>
    <w:rsid w:val="002F1768"/>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EAF"/>
    <w:rsid w:val="0031139C"/>
    <w:rsid w:val="00311454"/>
    <w:rsid w:val="003115ED"/>
    <w:rsid w:val="00312232"/>
    <w:rsid w:val="0031268D"/>
    <w:rsid w:val="00312CA4"/>
    <w:rsid w:val="003135C8"/>
    <w:rsid w:val="00314A71"/>
    <w:rsid w:val="00314F6D"/>
    <w:rsid w:val="00315AF1"/>
    <w:rsid w:val="00315F65"/>
    <w:rsid w:val="00316148"/>
    <w:rsid w:val="0031619A"/>
    <w:rsid w:val="003174F2"/>
    <w:rsid w:val="0032050D"/>
    <w:rsid w:val="00321020"/>
    <w:rsid w:val="00321923"/>
    <w:rsid w:val="00321CF2"/>
    <w:rsid w:val="00322A0A"/>
    <w:rsid w:val="00323241"/>
    <w:rsid w:val="00323D3B"/>
    <w:rsid w:val="00324C9F"/>
    <w:rsid w:val="00325319"/>
    <w:rsid w:val="0032541D"/>
    <w:rsid w:val="00325458"/>
    <w:rsid w:val="003256F0"/>
    <w:rsid w:val="00325815"/>
    <w:rsid w:val="00326430"/>
    <w:rsid w:val="0032749C"/>
    <w:rsid w:val="003278CB"/>
    <w:rsid w:val="00327913"/>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61D4"/>
    <w:rsid w:val="003365D2"/>
    <w:rsid w:val="00336B5B"/>
    <w:rsid w:val="00337340"/>
    <w:rsid w:val="003376AE"/>
    <w:rsid w:val="00337726"/>
    <w:rsid w:val="00337BCF"/>
    <w:rsid w:val="0034038A"/>
    <w:rsid w:val="003409AE"/>
    <w:rsid w:val="00340C69"/>
    <w:rsid w:val="00340CD3"/>
    <w:rsid w:val="003415D4"/>
    <w:rsid w:val="003415FE"/>
    <w:rsid w:val="00341A1C"/>
    <w:rsid w:val="00341BC3"/>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6F7"/>
    <w:rsid w:val="00347BAF"/>
    <w:rsid w:val="00347EE1"/>
    <w:rsid w:val="00350045"/>
    <w:rsid w:val="0035016E"/>
    <w:rsid w:val="00353A6A"/>
    <w:rsid w:val="00353BC8"/>
    <w:rsid w:val="003543DF"/>
    <w:rsid w:val="00354A49"/>
    <w:rsid w:val="00355672"/>
    <w:rsid w:val="00355A58"/>
    <w:rsid w:val="00356357"/>
    <w:rsid w:val="0035645B"/>
    <w:rsid w:val="003567EE"/>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405"/>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467"/>
    <w:rsid w:val="003919A9"/>
    <w:rsid w:val="00391A17"/>
    <w:rsid w:val="00391BE5"/>
    <w:rsid w:val="00391FCF"/>
    <w:rsid w:val="00392091"/>
    <w:rsid w:val="003928AC"/>
    <w:rsid w:val="00392C21"/>
    <w:rsid w:val="00392F43"/>
    <w:rsid w:val="00393158"/>
    <w:rsid w:val="00393F6F"/>
    <w:rsid w:val="003945F3"/>
    <w:rsid w:val="00395631"/>
    <w:rsid w:val="003957D9"/>
    <w:rsid w:val="00395B73"/>
    <w:rsid w:val="0039698A"/>
    <w:rsid w:val="00396B1D"/>
    <w:rsid w:val="00396B66"/>
    <w:rsid w:val="00397FDA"/>
    <w:rsid w:val="003A0259"/>
    <w:rsid w:val="003A0693"/>
    <w:rsid w:val="003A0F5D"/>
    <w:rsid w:val="003A12C0"/>
    <w:rsid w:val="003A18D4"/>
    <w:rsid w:val="003A20E9"/>
    <w:rsid w:val="003A219F"/>
    <w:rsid w:val="003A2F40"/>
    <w:rsid w:val="003A30D7"/>
    <w:rsid w:val="003A3597"/>
    <w:rsid w:val="003A4530"/>
    <w:rsid w:val="003A4BBC"/>
    <w:rsid w:val="003A4C6E"/>
    <w:rsid w:val="003A4F35"/>
    <w:rsid w:val="003A550F"/>
    <w:rsid w:val="003A5512"/>
    <w:rsid w:val="003A5D52"/>
    <w:rsid w:val="003A7300"/>
    <w:rsid w:val="003A75D2"/>
    <w:rsid w:val="003A76A3"/>
    <w:rsid w:val="003A7999"/>
    <w:rsid w:val="003B05B1"/>
    <w:rsid w:val="003B07E8"/>
    <w:rsid w:val="003B1006"/>
    <w:rsid w:val="003B2241"/>
    <w:rsid w:val="003B289C"/>
    <w:rsid w:val="003B297A"/>
    <w:rsid w:val="003B34A4"/>
    <w:rsid w:val="003B34DB"/>
    <w:rsid w:val="003B3628"/>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2C88"/>
    <w:rsid w:val="003C33F7"/>
    <w:rsid w:val="003C3872"/>
    <w:rsid w:val="003C3D94"/>
    <w:rsid w:val="003C4057"/>
    <w:rsid w:val="003C43EF"/>
    <w:rsid w:val="003C4D8E"/>
    <w:rsid w:val="003C578A"/>
    <w:rsid w:val="003C5EC9"/>
    <w:rsid w:val="003C6554"/>
    <w:rsid w:val="003C68C7"/>
    <w:rsid w:val="003C6995"/>
    <w:rsid w:val="003C6FAF"/>
    <w:rsid w:val="003C75CD"/>
    <w:rsid w:val="003C7666"/>
    <w:rsid w:val="003C7DCE"/>
    <w:rsid w:val="003D00A2"/>
    <w:rsid w:val="003D00A5"/>
    <w:rsid w:val="003D093F"/>
    <w:rsid w:val="003D0E07"/>
    <w:rsid w:val="003D0EA4"/>
    <w:rsid w:val="003D16DA"/>
    <w:rsid w:val="003D1AC2"/>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94C"/>
    <w:rsid w:val="003D6ABF"/>
    <w:rsid w:val="003D6AFA"/>
    <w:rsid w:val="003D6BDC"/>
    <w:rsid w:val="003D6E41"/>
    <w:rsid w:val="003D7218"/>
    <w:rsid w:val="003D7BDE"/>
    <w:rsid w:val="003D7DD8"/>
    <w:rsid w:val="003D7FBC"/>
    <w:rsid w:val="003E017E"/>
    <w:rsid w:val="003E1D71"/>
    <w:rsid w:val="003E3AB7"/>
    <w:rsid w:val="003E565E"/>
    <w:rsid w:val="003E6944"/>
    <w:rsid w:val="003E6BF1"/>
    <w:rsid w:val="003E73ED"/>
    <w:rsid w:val="003E7C6A"/>
    <w:rsid w:val="003F1293"/>
    <w:rsid w:val="003F15AA"/>
    <w:rsid w:val="003F1A6B"/>
    <w:rsid w:val="003F23FE"/>
    <w:rsid w:val="003F2444"/>
    <w:rsid w:val="003F24B2"/>
    <w:rsid w:val="003F27CE"/>
    <w:rsid w:val="003F2E16"/>
    <w:rsid w:val="003F313D"/>
    <w:rsid w:val="003F32E9"/>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053"/>
    <w:rsid w:val="004006FA"/>
    <w:rsid w:val="004007EC"/>
    <w:rsid w:val="00400AD3"/>
    <w:rsid w:val="004012D1"/>
    <w:rsid w:val="00401A99"/>
    <w:rsid w:val="0040218B"/>
    <w:rsid w:val="00402510"/>
    <w:rsid w:val="00402675"/>
    <w:rsid w:val="00402E31"/>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16CD"/>
    <w:rsid w:val="00411F13"/>
    <w:rsid w:val="0041270F"/>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05C8"/>
    <w:rsid w:val="0042095F"/>
    <w:rsid w:val="00421171"/>
    <w:rsid w:val="004213FC"/>
    <w:rsid w:val="0042146E"/>
    <w:rsid w:val="0042214C"/>
    <w:rsid w:val="004225A9"/>
    <w:rsid w:val="00422D42"/>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896"/>
    <w:rsid w:val="004458F0"/>
    <w:rsid w:val="004461D6"/>
    <w:rsid w:val="00446298"/>
    <w:rsid w:val="004466F6"/>
    <w:rsid w:val="00446CAB"/>
    <w:rsid w:val="00446F2B"/>
    <w:rsid w:val="0044739A"/>
    <w:rsid w:val="004474BC"/>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309"/>
    <w:rsid w:val="0048662D"/>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1CA7"/>
    <w:rsid w:val="004A2339"/>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C2E"/>
    <w:rsid w:val="004B0011"/>
    <w:rsid w:val="004B0461"/>
    <w:rsid w:val="004B07FE"/>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88B"/>
    <w:rsid w:val="004C2ED1"/>
    <w:rsid w:val="004C3172"/>
    <w:rsid w:val="004C382B"/>
    <w:rsid w:val="004C48E4"/>
    <w:rsid w:val="004C4F41"/>
    <w:rsid w:val="004C53EA"/>
    <w:rsid w:val="004C58BC"/>
    <w:rsid w:val="004C6899"/>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334"/>
    <w:rsid w:val="004D550F"/>
    <w:rsid w:val="004D5686"/>
    <w:rsid w:val="004D58F5"/>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672"/>
    <w:rsid w:val="004E4682"/>
    <w:rsid w:val="004E4A82"/>
    <w:rsid w:val="004E4D87"/>
    <w:rsid w:val="004E5DDF"/>
    <w:rsid w:val="004E6043"/>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334"/>
    <w:rsid w:val="0050067B"/>
    <w:rsid w:val="0050085C"/>
    <w:rsid w:val="00500E5B"/>
    <w:rsid w:val="005015F3"/>
    <w:rsid w:val="00501CBC"/>
    <w:rsid w:val="00502587"/>
    <w:rsid w:val="005028CC"/>
    <w:rsid w:val="005030F1"/>
    <w:rsid w:val="00503E61"/>
    <w:rsid w:val="00503F31"/>
    <w:rsid w:val="005042BE"/>
    <w:rsid w:val="0050463E"/>
    <w:rsid w:val="00504A81"/>
    <w:rsid w:val="00504C46"/>
    <w:rsid w:val="0050544D"/>
    <w:rsid w:val="00505D9E"/>
    <w:rsid w:val="00506BEE"/>
    <w:rsid w:val="0050723B"/>
    <w:rsid w:val="00507FAB"/>
    <w:rsid w:val="00510EB3"/>
    <w:rsid w:val="00511214"/>
    <w:rsid w:val="00511428"/>
    <w:rsid w:val="00511A56"/>
    <w:rsid w:val="0051227E"/>
    <w:rsid w:val="005122E1"/>
    <w:rsid w:val="005133F0"/>
    <w:rsid w:val="00513DD9"/>
    <w:rsid w:val="005143DC"/>
    <w:rsid w:val="0051447E"/>
    <w:rsid w:val="00514511"/>
    <w:rsid w:val="005155F8"/>
    <w:rsid w:val="00515702"/>
    <w:rsid w:val="00515805"/>
    <w:rsid w:val="00515AB1"/>
    <w:rsid w:val="00516C78"/>
    <w:rsid w:val="00516D41"/>
    <w:rsid w:val="005175C0"/>
    <w:rsid w:val="00517602"/>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F4E"/>
    <w:rsid w:val="00531029"/>
    <w:rsid w:val="00531730"/>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4FCD"/>
    <w:rsid w:val="0054512A"/>
    <w:rsid w:val="0054546F"/>
    <w:rsid w:val="0054641D"/>
    <w:rsid w:val="00546477"/>
    <w:rsid w:val="005465EC"/>
    <w:rsid w:val="00546939"/>
    <w:rsid w:val="005474C4"/>
    <w:rsid w:val="00550745"/>
    <w:rsid w:val="00550A5F"/>
    <w:rsid w:val="005512C9"/>
    <w:rsid w:val="00551678"/>
    <w:rsid w:val="005527ED"/>
    <w:rsid w:val="005528B3"/>
    <w:rsid w:val="00552FA4"/>
    <w:rsid w:val="005542E0"/>
    <w:rsid w:val="00554364"/>
    <w:rsid w:val="005548F1"/>
    <w:rsid w:val="00554C39"/>
    <w:rsid w:val="005552D6"/>
    <w:rsid w:val="00555332"/>
    <w:rsid w:val="00555C39"/>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24F6"/>
    <w:rsid w:val="0058257E"/>
    <w:rsid w:val="0058290A"/>
    <w:rsid w:val="00583716"/>
    <w:rsid w:val="00583A7B"/>
    <w:rsid w:val="00583B1F"/>
    <w:rsid w:val="00583FFB"/>
    <w:rsid w:val="00584389"/>
    <w:rsid w:val="0058482B"/>
    <w:rsid w:val="00584ACE"/>
    <w:rsid w:val="00584C38"/>
    <w:rsid w:val="00585169"/>
    <w:rsid w:val="00585A38"/>
    <w:rsid w:val="00585DDF"/>
    <w:rsid w:val="005867B4"/>
    <w:rsid w:val="00586CDD"/>
    <w:rsid w:val="00586D1C"/>
    <w:rsid w:val="00587185"/>
    <w:rsid w:val="00590073"/>
    <w:rsid w:val="005902F9"/>
    <w:rsid w:val="00590FC5"/>
    <w:rsid w:val="005911CD"/>
    <w:rsid w:val="0059281C"/>
    <w:rsid w:val="00592A90"/>
    <w:rsid w:val="0059335B"/>
    <w:rsid w:val="0059389D"/>
    <w:rsid w:val="005939B9"/>
    <w:rsid w:val="00593D85"/>
    <w:rsid w:val="0059433B"/>
    <w:rsid w:val="00595486"/>
    <w:rsid w:val="0059666D"/>
    <w:rsid w:val="00596735"/>
    <w:rsid w:val="00597122"/>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8C"/>
    <w:rsid w:val="005C1CF7"/>
    <w:rsid w:val="005C1E42"/>
    <w:rsid w:val="005C32E8"/>
    <w:rsid w:val="005C3A5D"/>
    <w:rsid w:val="005C3DDC"/>
    <w:rsid w:val="005C45EB"/>
    <w:rsid w:val="005C492F"/>
    <w:rsid w:val="005C49C3"/>
    <w:rsid w:val="005C49CC"/>
    <w:rsid w:val="005C54E5"/>
    <w:rsid w:val="005C54FF"/>
    <w:rsid w:val="005C5755"/>
    <w:rsid w:val="005C5C14"/>
    <w:rsid w:val="005C64A2"/>
    <w:rsid w:val="005C65A8"/>
    <w:rsid w:val="005C71BE"/>
    <w:rsid w:val="005C73C6"/>
    <w:rsid w:val="005C744C"/>
    <w:rsid w:val="005C7C5B"/>
    <w:rsid w:val="005D02B2"/>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D7933"/>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692"/>
    <w:rsid w:val="005F5A9D"/>
    <w:rsid w:val="005F6015"/>
    <w:rsid w:val="005F65AC"/>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408"/>
    <w:rsid w:val="00623819"/>
    <w:rsid w:val="00624243"/>
    <w:rsid w:val="00624BBB"/>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665D"/>
    <w:rsid w:val="00636B68"/>
    <w:rsid w:val="00637171"/>
    <w:rsid w:val="0064070B"/>
    <w:rsid w:val="0064077F"/>
    <w:rsid w:val="0064090A"/>
    <w:rsid w:val="00640F09"/>
    <w:rsid w:val="00641D2C"/>
    <w:rsid w:val="00641ED0"/>
    <w:rsid w:val="00642602"/>
    <w:rsid w:val="006427F2"/>
    <w:rsid w:val="00642C46"/>
    <w:rsid w:val="006431B5"/>
    <w:rsid w:val="00643A33"/>
    <w:rsid w:val="00643D9A"/>
    <w:rsid w:val="00644797"/>
    <w:rsid w:val="00644C37"/>
    <w:rsid w:val="00644E10"/>
    <w:rsid w:val="0064575B"/>
    <w:rsid w:val="006458E2"/>
    <w:rsid w:val="00646171"/>
    <w:rsid w:val="00646D12"/>
    <w:rsid w:val="0064726B"/>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1F7"/>
    <w:rsid w:val="006562EB"/>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64A4"/>
    <w:rsid w:val="00667BF1"/>
    <w:rsid w:val="0067040D"/>
    <w:rsid w:val="00670D6F"/>
    <w:rsid w:val="00670E1D"/>
    <w:rsid w:val="00671A76"/>
    <w:rsid w:val="00671CF5"/>
    <w:rsid w:val="006720AC"/>
    <w:rsid w:val="006725C9"/>
    <w:rsid w:val="0067262A"/>
    <w:rsid w:val="00672A77"/>
    <w:rsid w:val="00672EFC"/>
    <w:rsid w:val="0067388F"/>
    <w:rsid w:val="00673A9E"/>
    <w:rsid w:val="00673BED"/>
    <w:rsid w:val="00673C3C"/>
    <w:rsid w:val="00673F3F"/>
    <w:rsid w:val="00673F64"/>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A0682"/>
    <w:rsid w:val="006A0A0D"/>
    <w:rsid w:val="006A1628"/>
    <w:rsid w:val="006A2389"/>
    <w:rsid w:val="006A31C8"/>
    <w:rsid w:val="006A32F1"/>
    <w:rsid w:val="006A334B"/>
    <w:rsid w:val="006A3B9A"/>
    <w:rsid w:val="006A3E68"/>
    <w:rsid w:val="006A464E"/>
    <w:rsid w:val="006A46CB"/>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D2"/>
    <w:rsid w:val="006B56E5"/>
    <w:rsid w:val="006B61F4"/>
    <w:rsid w:val="006B67F5"/>
    <w:rsid w:val="006B6A59"/>
    <w:rsid w:val="006B6ED2"/>
    <w:rsid w:val="006C0018"/>
    <w:rsid w:val="006C03E7"/>
    <w:rsid w:val="006C05DA"/>
    <w:rsid w:val="006C10D2"/>
    <w:rsid w:val="006C1240"/>
    <w:rsid w:val="006C127B"/>
    <w:rsid w:val="006C138A"/>
    <w:rsid w:val="006C1550"/>
    <w:rsid w:val="006C1569"/>
    <w:rsid w:val="006C1FBE"/>
    <w:rsid w:val="006C1FF4"/>
    <w:rsid w:val="006C2638"/>
    <w:rsid w:val="006C3623"/>
    <w:rsid w:val="006C3BE1"/>
    <w:rsid w:val="006C3C6F"/>
    <w:rsid w:val="006C43F7"/>
    <w:rsid w:val="006C4B6D"/>
    <w:rsid w:val="006C4D47"/>
    <w:rsid w:val="006C5375"/>
    <w:rsid w:val="006C5731"/>
    <w:rsid w:val="006C5A17"/>
    <w:rsid w:val="006C5BD0"/>
    <w:rsid w:val="006C6303"/>
    <w:rsid w:val="006C6775"/>
    <w:rsid w:val="006C746F"/>
    <w:rsid w:val="006C75E0"/>
    <w:rsid w:val="006C76BA"/>
    <w:rsid w:val="006D09E2"/>
    <w:rsid w:val="006D103C"/>
    <w:rsid w:val="006D121C"/>
    <w:rsid w:val="006D14CE"/>
    <w:rsid w:val="006D1A04"/>
    <w:rsid w:val="006D1DBB"/>
    <w:rsid w:val="006D28C9"/>
    <w:rsid w:val="006D3248"/>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EB"/>
    <w:rsid w:val="006E6460"/>
    <w:rsid w:val="006E6714"/>
    <w:rsid w:val="006E6DF7"/>
    <w:rsid w:val="006E70E9"/>
    <w:rsid w:val="006E7348"/>
    <w:rsid w:val="006E7646"/>
    <w:rsid w:val="006E783C"/>
    <w:rsid w:val="006E786E"/>
    <w:rsid w:val="006E7B46"/>
    <w:rsid w:val="006E7CFD"/>
    <w:rsid w:val="006E7D74"/>
    <w:rsid w:val="006F00EC"/>
    <w:rsid w:val="006F1CD7"/>
    <w:rsid w:val="006F1FBD"/>
    <w:rsid w:val="006F35EA"/>
    <w:rsid w:val="006F36BB"/>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22FC"/>
    <w:rsid w:val="007035E2"/>
    <w:rsid w:val="0070396A"/>
    <w:rsid w:val="00703B5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19BC"/>
    <w:rsid w:val="007124D9"/>
    <w:rsid w:val="00712739"/>
    <w:rsid w:val="00712DEC"/>
    <w:rsid w:val="00712E46"/>
    <w:rsid w:val="00713CAC"/>
    <w:rsid w:val="00713D85"/>
    <w:rsid w:val="00714516"/>
    <w:rsid w:val="007145A0"/>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2AB3"/>
    <w:rsid w:val="00722C93"/>
    <w:rsid w:val="007235F2"/>
    <w:rsid w:val="00723671"/>
    <w:rsid w:val="0072376E"/>
    <w:rsid w:val="00723E52"/>
    <w:rsid w:val="00723F40"/>
    <w:rsid w:val="0072459F"/>
    <w:rsid w:val="00724C94"/>
    <w:rsid w:val="007253C2"/>
    <w:rsid w:val="007259DA"/>
    <w:rsid w:val="00725AE2"/>
    <w:rsid w:val="00725D69"/>
    <w:rsid w:val="0072606E"/>
    <w:rsid w:val="007262EA"/>
    <w:rsid w:val="00726628"/>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1C8A"/>
    <w:rsid w:val="00743252"/>
    <w:rsid w:val="00743581"/>
    <w:rsid w:val="00743CAE"/>
    <w:rsid w:val="00743D31"/>
    <w:rsid w:val="00743EB0"/>
    <w:rsid w:val="007441AA"/>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A31"/>
    <w:rsid w:val="00754D43"/>
    <w:rsid w:val="00755DC3"/>
    <w:rsid w:val="00756493"/>
    <w:rsid w:val="007570B6"/>
    <w:rsid w:val="00757280"/>
    <w:rsid w:val="007576CC"/>
    <w:rsid w:val="00757884"/>
    <w:rsid w:val="00757C14"/>
    <w:rsid w:val="007603D6"/>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77CD4"/>
    <w:rsid w:val="00780009"/>
    <w:rsid w:val="00780E7D"/>
    <w:rsid w:val="00781A02"/>
    <w:rsid w:val="00781B1F"/>
    <w:rsid w:val="0078205F"/>
    <w:rsid w:val="00782236"/>
    <w:rsid w:val="00782680"/>
    <w:rsid w:val="007827B5"/>
    <w:rsid w:val="00782A27"/>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650"/>
    <w:rsid w:val="007A7C00"/>
    <w:rsid w:val="007B0268"/>
    <w:rsid w:val="007B0297"/>
    <w:rsid w:val="007B1598"/>
    <w:rsid w:val="007B19AD"/>
    <w:rsid w:val="007B2023"/>
    <w:rsid w:val="007B225D"/>
    <w:rsid w:val="007B2818"/>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2C2"/>
    <w:rsid w:val="007C2B11"/>
    <w:rsid w:val="007C2C0B"/>
    <w:rsid w:val="007C3605"/>
    <w:rsid w:val="007C385B"/>
    <w:rsid w:val="007C3DB3"/>
    <w:rsid w:val="007C4AE5"/>
    <w:rsid w:val="007C5005"/>
    <w:rsid w:val="007C5018"/>
    <w:rsid w:val="007C5CDB"/>
    <w:rsid w:val="007C5E25"/>
    <w:rsid w:val="007C6648"/>
    <w:rsid w:val="007C7824"/>
    <w:rsid w:val="007C7C94"/>
    <w:rsid w:val="007D0284"/>
    <w:rsid w:val="007D02E5"/>
    <w:rsid w:val="007D0677"/>
    <w:rsid w:val="007D08D8"/>
    <w:rsid w:val="007D0A5E"/>
    <w:rsid w:val="007D0EEB"/>
    <w:rsid w:val="007D1482"/>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5F32"/>
    <w:rsid w:val="007D6116"/>
    <w:rsid w:val="007D669D"/>
    <w:rsid w:val="007D6BE0"/>
    <w:rsid w:val="007D711E"/>
    <w:rsid w:val="007D7340"/>
    <w:rsid w:val="007D7630"/>
    <w:rsid w:val="007E0A33"/>
    <w:rsid w:val="007E0BF8"/>
    <w:rsid w:val="007E13C6"/>
    <w:rsid w:val="007E165D"/>
    <w:rsid w:val="007E238D"/>
    <w:rsid w:val="007E25E4"/>
    <w:rsid w:val="007E34BD"/>
    <w:rsid w:val="007E37A6"/>
    <w:rsid w:val="007E45AC"/>
    <w:rsid w:val="007E4708"/>
    <w:rsid w:val="007E4CE5"/>
    <w:rsid w:val="007E4DA3"/>
    <w:rsid w:val="007E4EA6"/>
    <w:rsid w:val="007E50FA"/>
    <w:rsid w:val="007E532B"/>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BED"/>
    <w:rsid w:val="007F3FAD"/>
    <w:rsid w:val="007F442B"/>
    <w:rsid w:val="007F449E"/>
    <w:rsid w:val="007F4E1C"/>
    <w:rsid w:val="007F4F92"/>
    <w:rsid w:val="007F5012"/>
    <w:rsid w:val="007F5630"/>
    <w:rsid w:val="007F5930"/>
    <w:rsid w:val="007F5A12"/>
    <w:rsid w:val="007F661A"/>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0BA2"/>
    <w:rsid w:val="008216B7"/>
    <w:rsid w:val="0082171F"/>
    <w:rsid w:val="00821D91"/>
    <w:rsid w:val="00821DCD"/>
    <w:rsid w:val="00821F28"/>
    <w:rsid w:val="00822BE8"/>
    <w:rsid w:val="00822C60"/>
    <w:rsid w:val="00822F53"/>
    <w:rsid w:val="00823DD7"/>
    <w:rsid w:val="00824879"/>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5491"/>
    <w:rsid w:val="00835621"/>
    <w:rsid w:val="00835851"/>
    <w:rsid w:val="00835A4C"/>
    <w:rsid w:val="00835AA8"/>
    <w:rsid w:val="00836992"/>
    <w:rsid w:val="00837303"/>
    <w:rsid w:val="00837574"/>
    <w:rsid w:val="00837865"/>
    <w:rsid w:val="008379B2"/>
    <w:rsid w:val="008401D8"/>
    <w:rsid w:val="00841A5D"/>
    <w:rsid w:val="00841F16"/>
    <w:rsid w:val="00842353"/>
    <w:rsid w:val="00842737"/>
    <w:rsid w:val="00842916"/>
    <w:rsid w:val="00843479"/>
    <w:rsid w:val="00844825"/>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E53"/>
    <w:rsid w:val="00860031"/>
    <w:rsid w:val="00861117"/>
    <w:rsid w:val="00862464"/>
    <w:rsid w:val="008626F1"/>
    <w:rsid w:val="0086306C"/>
    <w:rsid w:val="008631B4"/>
    <w:rsid w:val="00863207"/>
    <w:rsid w:val="008634D2"/>
    <w:rsid w:val="00864605"/>
    <w:rsid w:val="008646FF"/>
    <w:rsid w:val="00864807"/>
    <w:rsid w:val="00864C6E"/>
    <w:rsid w:val="00864C85"/>
    <w:rsid w:val="008661F1"/>
    <w:rsid w:val="00866B74"/>
    <w:rsid w:val="00866D4D"/>
    <w:rsid w:val="00866D68"/>
    <w:rsid w:val="00867197"/>
    <w:rsid w:val="0087038C"/>
    <w:rsid w:val="00870A5F"/>
    <w:rsid w:val="00870E2F"/>
    <w:rsid w:val="00870FEE"/>
    <w:rsid w:val="008711FD"/>
    <w:rsid w:val="0087132C"/>
    <w:rsid w:val="008714F5"/>
    <w:rsid w:val="00871773"/>
    <w:rsid w:val="0087265C"/>
    <w:rsid w:val="00873B8F"/>
    <w:rsid w:val="00873D2A"/>
    <w:rsid w:val="00873F1A"/>
    <w:rsid w:val="00874AB1"/>
    <w:rsid w:val="00874B12"/>
    <w:rsid w:val="00875C16"/>
    <w:rsid w:val="00875C7A"/>
    <w:rsid w:val="00875ED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63D"/>
    <w:rsid w:val="008919F7"/>
    <w:rsid w:val="00891C7D"/>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1BF2"/>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223"/>
    <w:rsid w:val="008E2B46"/>
    <w:rsid w:val="008E2EBA"/>
    <w:rsid w:val="008E3219"/>
    <w:rsid w:val="008E3229"/>
    <w:rsid w:val="008E41F4"/>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347"/>
    <w:rsid w:val="008F2EDC"/>
    <w:rsid w:val="008F32D0"/>
    <w:rsid w:val="008F3AA8"/>
    <w:rsid w:val="008F3DDA"/>
    <w:rsid w:val="008F3F23"/>
    <w:rsid w:val="008F42FB"/>
    <w:rsid w:val="008F5557"/>
    <w:rsid w:val="008F5635"/>
    <w:rsid w:val="008F580C"/>
    <w:rsid w:val="008F5F00"/>
    <w:rsid w:val="008F6537"/>
    <w:rsid w:val="008F6565"/>
    <w:rsid w:val="008F6840"/>
    <w:rsid w:val="008F7354"/>
    <w:rsid w:val="008F777E"/>
    <w:rsid w:val="009011E2"/>
    <w:rsid w:val="00901463"/>
    <w:rsid w:val="009016FE"/>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2E59"/>
    <w:rsid w:val="00914A60"/>
    <w:rsid w:val="009158A2"/>
    <w:rsid w:val="00916ABE"/>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93E"/>
    <w:rsid w:val="00937F76"/>
    <w:rsid w:val="0094032B"/>
    <w:rsid w:val="0094071B"/>
    <w:rsid w:val="00940BCE"/>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474"/>
    <w:rsid w:val="0095067D"/>
    <w:rsid w:val="00950D26"/>
    <w:rsid w:val="009514C7"/>
    <w:rsid w:val="00951A34"/>
    <w:rsid w:val="00952BE3"/>
    <w:rsid w:val="00952C88"/>
    <w:rsid w:val="00952EB8"/>
    <w:rsid w:val="00952FDE"/>
    <w:rsid w:val="0095302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2D9"/>
    <w:rsid w:val="00963327"/>
    <w:rsid w:val="009636BD"/>
    <w:rsid w:val="0096404F"/>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254"/>
    <w:rsid w:val="009757A9"/>
    <w:rsid w:val="0097594B"/>
    <w:rsid w:val="00976DB1"/>
    <w:rsid w:val="009777F6"/>
    <w:rsid w:val="0097790F"/>
    <w:rsid w:val="00981263"/>
    <w:rsid w:val="009815C4"/>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351"/>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280"/>
    <w:rsid w:val="009A08F1"/>
    <w:rsid w:val="009A0955"/>
    <w:rsid w:val="009A0C8B"/>
    <w:rsid w:val="009A0EAF"/>
    <w:rsid w:val="009A0F7B"/>
    <w:rsid w:val="009A194D"/>
    <w:rsid w:val="009A1C05"/>
    <w:rsid w:val="009A1EDE"/>
    <w:rsid w:val="009A2A0A"/>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CCA"/>
    <w:rsid w:val="009C0F3D"/>
    <w:rsid w:val="009C0F91"/>
    <w:rsid w:val="009C0FE6"/>
    <w:rsid w:val="009C1580"/>
    <w:rsid w:val="009C2EF4"/>
    <w:rsid w:val="009C3459"/>
    <w:rsid w:val="009C447E"/>
    <w:rsid w:val="009C4772"/>
    <w:rsid w:val="009C4AB5"/>
    <w:rsid w:val="009C4D8A"/>
    <w:rsid w:val="009C4F42"/>
    <w:rsid w:val="009C56BB"/>
    <w:rsid w:val="009C5B2E"/>
    <w:rsid w:val="009C5D92"/>
    <w:rsid w:val="009C5F85"/>
    <w:rsid w:val="009C6632"/>
    <w:rsid w:val="009C717D"/>
    <w:rsid w:val="009C7377"/>
    <w:rsid w:val="009C79F2"/>
    <w:rsid w:val="009C7A89"/>
    <w:rsid w:val="009C7DD3"/>
    <w:rsid w:val="009C7F7B"/>
    <w:rsid w:val="009D025F"/>
    <w:rsid w:val="009D06B6"/>
    <w:rsid w:val="009D09E7"/>
    <w:rsid w:val="009D2118"/>
    <w:rsid w:val="009D22C8"/>
    <w:rsid w:val="009D27AD"/>
    <w:rsid w:val="009D328C"/>
    <w:rsid w:val="009D4C05"/>
    <w:rsid w:val="009D4F61"/>
    <w:rsid w:val="009D56F5"/>
    <w:rsid w:val="009D6815"/>
    <w:rsid w:val="009D6E26"/>
    <w:rsid w:val="009D71B6"/>
    <w:rsid w:val="009D71CD"/>
    <w:rsid w:val="009D7573"/>
    <w:rsid w:val="009D7C41"/>
    <w:rsid w:val="009D7D10"/>
    <w:rsid w:val="009E070B"/>
    <w:rsid w:val="009E19C5"/>
    <w:rsid w:val="009E3A54"/>
    <w:rsid w:val="009E3C63"/>
    <w:rsid w:val="009E3CA5"/>
    <w:rsid w:val="009E459B"/>
    <w:rsid w:val="009E46BB"/>
    <w:rsid w:val="009E4D50"/>
    <w:rsid w:val="009E54BD"/>
    <w:rsid w:val="009E5606"/>
    <w:rsid w:val="009E58C8"/>
    <w:rsid w:val="009E59BB"/>
    <w:rsid w:val="009E64DF"/>
    <w:rsid w:val="009E651D"/>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B47"/>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1E5"/>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45E"/>
    <w:rsid w:val="00A15906"/>
    <w:rsid w:val="00A15995"/>
    <w:rsid w:val="00A15E56"/>
    <w:rsid w:val="00A16FE4"/>
    <w:rsid w:val="00A17E7B"/>
    <w:rsid w:val="00A213CA"/>
    <w:rsid w:val="00A21AF0"/>
    <w:rsid w:val="00A21BE6"/>
    <w:rsid w:val="00A224CB"/>
    <w:rsid w:val="00A22F48"/>
    <w:rsid w:val="00A23626"/>
    <w:rsid w:val="00A27733"/>
    <w:rsid w:val="00A27D99"/>
    <w:rsid w:val="00A30159"/>
    <w:rsid w:val="00A305A7"/>
    <w:rsid w:val="00A30AEF"/>
    <w:rsid w:val="00A31BD7"/>
    <w:rsid w:val="00A31D5B"/>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98F"/>
    <w:rsid w:val="00A37A48"/>
    <w:rsid w:val="00A37C23"/>
    <w:rsid w:val="00A37D25"/>
    <w:rsid w:val="00A40310"/>
    <w:rsid w:val="00A40B83"/>
    <w:rsid w:val="00A41689"/>
    <w:rsid w:val="00A41BC4"/>
    <w:rsid w:val="00A421CE"/>
    <w:rsid w:val="00A422FF"/>
    <w:rsid w:val="00A42325"/>
    <w:rsid w:val="00A42893"/>
    <w:rsid w:val="00A4295A"/>
    <w:rsid w:val="00A42E41"/>
    <w:rsid w:val="00A43EF8"/>
    <w:rsid w:val="00A440B8"/>
    <w:rsid w:val="00A44296"/>
    <w:rsid w:val="00A444A2"/>
    <w:rsid w:val="00A44582"/>
    <w:rsid w:val="00A4458E"/>
    <w:rsid w:val="00A4464C"/>
    <w:rsid w:val="00A44714"/>
    <w:rsid w:val="00A44B06"/>
    <w:rsid w:val="00A4534E"/>
    <w:rsid w:val="00A459E2"/>
    <w:rsid w:val="00A45B47"/>
    <w:rsid w:val="00A45DA4"/>
    <w:rsid w:val="00A46600"/>
    <w:rsid w:val="00A4732E"/>
    <w:rsid w:val="00A4795F"/>
    <w:rsid w:val="00A47D0B"/>
    <w:rsid w:val="00A50C81"/>
    <w:rsid w:val="00A510D3"/>
    <w:rsid w:val="00A52A31"/>
    <w:rsid w:val="00A5312E"/>
    <w:rsid w:val="00A5437D"/>
    <w:rsid w:val="00A54875"/>
    <w:rsid w:val="00A54977"/>
    <w:rsid w:val="00A54B47"/>
    <w:rsid w:val="00A54D5F"/>
    <w:rsid w:val="00A54E87"/>
    <w:rsid w:val="00A54F26"/>
    <w:rsid w:val="00A55D1F"/>
    <w:rsid w:val="00A55D23"/>
    <w:rsid w:val="00A55FE5"/>
    <w:rsid w:val="00A56501"/>
    <w:rsid w:val="00A56DD6"/>
    <w:rsid w:val="00A57B9A"/>
    <w:rsid w:val="00A60B43"/>
    <w:rsid w:val="00A60B91"/>
    <w:rsid w:val="00A61AE1"/>
    <w:rsid w:val="00A62819"/>
    <w:rsid w:val="00A628BE"/>
    <w:rsid w:val="00A632ED"/>
    <w:rsid w:val="00A6362D"/>
    <w:rsid w:val="00A63719"/>
    <w:rsid w:val="00A63D09"/>
    <w:rsid w:val="00A63EF4"/>
    <w:rsid w:val="00A662D6"/>
    <w:rsid w:val="00A669BF"/>
    <w:rsid w:val="00A67193"/>
    <w:rsid w:val="00A671A3"/>
    <w:rsid w:val="00A67D38"/>
    <w:rsid w:val="00A71849"/>
    <w:rsid w:val="00A71EFA"/>
    <w:rsid w:val="00A7260C"/>
    <w:rsid w:val="00A72953"/>
    <w:rsid w:val="00A72BEB"/>
    <w:rsid w:val="00A730C1"/>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97B"/>
    <w:rsid w:val="00A96D8D"/>
    <w:rsid w:val="00A97124"/>
    <w:rsid w:val="00A9717C"/>
    <w:rsid w:val="00A97412"/>
    <w:rsid w:val="00A97EFA"/>
    <w:rsid w:val="00AA0B83"/>
    <w:rsid w:val="00AA1219"/>
    <w:rsid w:val="00AA126E"/>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753"/>
    <w:rsid w:val="00AA7F6C"/>
    <w:rsid w:val="00AB0C48"/>
    <w:rsid w:val="00AB1980"/>
    <w:rsid w:val="00AB1C02"/>
    <w:rsid w:val="00AB1D76"/>
    <w:rsid w:val="00AB216D"/>
    <w:rsid w:val="00AB250B"/>
    <w:rsid w:val="00AB27F6"/>
    <w:rsid w:val="00AB2809"/>
    <w:rsid w:val="00AB3668"/>
    <w:rsid w:val="00AB3701"/>
    <w:rsid w:val="00AB389E"/>
    <w:rsid w:val="00AB3AA3"/>
    <w:rsid w:val="00AB43B2"/>
    <w:rsid w:val="00AB49DB"/>
    <w:rsid w:val="00AB4BC6"/>
    <w:rsid w:val="00AB4E97"/>
    <w:rsid w:val="00AB554B"/>
    <w:rsid w:val="00AB59B2"/>
    <w:rsid w:val="00AB66CB"/>
    <w:rsid w:val="00AB70D8"/>
    <w:rsid w:val="00AB74F8"/>
    <w:rsid w:val="00AB752B"/>
    <w:rsid w:val="00AB7E84"/>
    <w:rsid w:val="00AC0527"/>
    <w:rsid w:val="00AC054F"/>
    <w:rsid w:val="00AC127A"/>
    <w:rsid w:val="00AC1A4E"/>
    <w:rsid w:val="00AC1AF0"/>
    <w:rsid w:val="00AC20FF"/>
    <w:rsid w:val="00AC21C4"/>
    <w:rsid w:val="00AC2E73"/>
    <w:rsid w:val="00AC2FCD"/>
    <w:rsid w:val="00AC45C0"/>
    <w:rsid w:val="00AC462A"/>
    <w:rsid w:val="00AC5068"/>
    <w:rsid w:val="00AC566D"/>
    <w:rsid w:val="00AC5843"/>
    <w:rsid w:val="00AC6586"/>
    <w:rsid w:val="00AC6942"/>
    <w:rsid w:val="00AC69F4"/>
    <w:rsid w:val="00AC6A2D"/>
    <w:rsid w:val="00AC6BB6"/>
    <w:rsid w:val="00AC6F81"/>
    <w:rsid w:val="00AD006D"/>
    <w:rsid w:val="00AD097F"/>
    <w:rsid w:val="00AD0F17"/>
    <w:rsid w:val="00AD19F3"/>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2677"/>
    <w:rsid w:val="00AE26E9"/>
    <w:rsid w:val="00AE2E54"/>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591"/>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95E"/>
    <w:rsid w:val="00AF7C9A"/>
    <w:rsid w:val="00B00194"/>
    <w:rsid w:val="00B002D6"/>
    <w:rsid w:val="00B01113"/>
    <w:rsid w:val="00B01690"/>
    <w:rsid w:val="00B032DA"/>
    <w:rsid w:val="00B0423F"/>
    <w:rsid w:val="00B0522E"/>
    <w:rsid w:val="00B05536"/>
    <w:rsid w:val="00B056E7"/>
    <w:rsid w:val="00B05D98"/>
    <w:rsid w:val="00B06557"/>
    <w:rsid w:val="00B06CEB"/>
    <w:rsid w:val="00B0719E"/>
    <w:rsid w:val="00B076F9"/>
    <w:rsid w:val="00B078F7"/>
    <w:rsid w:val="00B07A30"/>
    <w:rsid w:val="00B105F3"/>
    <w:rsid w:val="00B10AB5"/>
    <w:rsid w:val="00B10BA4"/>
    <w:rsid w:val="00B10BBD"/>
    <w:rsid w:val="00B10DAA"/>
    <w:rsid w:val="00B114E8"/>
    <w:rsid w:val="00B116CC"/>
    <w:rsid w:val="00B11C5F"/>
    <w:rsid w:val="00B11EF8"/>
    <w:rsid w:val="00B12730"/>
    <w:rsid w:val="00B12E43"/>
    <w:rsid w:val="00B12F21"/>
    <w:rsid w:val="00B138EC"/>
    <w:rsid w:val="00B13F34"/>
    <w:rsid w:val="00B13F67"/>
    <w:rsid w:val="00B13F7D"/>
    <w:rsid w:val="00B147CC"/>
    <w:rsid w:val="00B14CD7"/>
    <w:rsid w:val="00B151E6"/>
    <w:rsid w:val="00B1548F"/>
    <w:rsid w:val="00B1598C"/>
    <w:rsid w:val="00B15B75"/>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BC0"/>
    <w:rsid w:val="00B23CFC"/>
    <w:rsid w:val="00B24017"/>
    <w:rsid w:val="00B24D86"/>
    <w:rsid w:val="00B24E13"/>
    <w:rsid w:val="00B25102"/>
    <w:rsid w:val="00B257A3"/>
    <w:rsid w:val="00B262EE"/>
    <w:rsid w:val="00B2693F"/>
    <w:rsid w:val="00B277AA"/>
    <w:rsid w:val="00B277CD"/>
    <w:rsid w:val="00B30A6A"/>
    <w:rsid w:val="00B30BE2"/>
    <w:rsid w:val="00B30F20"/>
    <w:rsid w:val="00B30F5B"/>
    <w:rsid w:val="00B31057"/>
    <w:rsid w:val="00B31BAB"/>
    <w:rsid w:val="00B32253"/>
    <w:rsid w:val="00B322FF"/>
    <w:rsid w:val="00B3231B"/>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42D"/>
    <w:rsid w:val="00B42D61"/>
    <w:rsid w:val="00B42F32"/>
    <w:rsid w:val="00B431DB"/>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2CB"/>
    <w:rsid w:val="00B726D4"/>
    <w:rsid w:val="00B72BDD"/>
    <w:rsid w:val="00B72CB7"/>
    <w:rsid w:val="00B72D05"/>
    <w:rsid w:val="00B73E5A"/>
    <w:rsid w:val="00B743F4"/>
    <w:rsid w:val="00B7450A"/>
    <w:rsid w:val="00B745CE"/>
    <w:rsid w:val="00B74A95"/>
    <w:rsid w:val="00B75411"/>
    <w:rsid w:val="00B75B1C"/>
    <w:rsid w:val="00B7600B"/>
    <w:rsid w:val="00B76289"/>
    <w:rsid w:val="00B770AA"/>
    <w:rsid w:val="00B772AB"/>
    <w:rsid w:val="00B7737C"/>
    <w:rsid w:val="00B77781"/>
    <w:rsid w:val="00B7792E"/>
    <w:rsid w:val="00B7794D"/>
    <w:rsid w:val="00B77FCA"/>
    <w:rsid w:val="00B80B90"/>
    <w:rsid w:val="00B810F5"/>
    <w:rsid w:val="00B81A95"/>
    <w:rsid w:val="00B81C32"/>
    <w:rsid w:val="00B81E10"/>
    <w:rsid w:val="00B828B1"/>
    <w:rsid w:val="00B82D07"/>
    <w:rsid w:val="00B834BE"/>
    <w:rsid w:val="00B83B62"/>
    <w:rsid w:val="00B83F69"/>
    <w:rsid w:val="00B84145"/>
    <w:rsid w:val="00B842D0"/>
    <w:rsid w:val="00B84EEC"/>
    <w:rsid w:val="00B85960"/>
    <w:rsid w:val="00B85CDC"/>
    <w:rsid w:val="00B86695"/>
    <w:rsid w:val="00B86984"/>
    <w:rsid w:val="00B8698E"/>
    <w:rsid w:val="00B86C48"/>
    <w:rsid w:val="00B86CDC"/>
    <w:rsid w:val="00B871BB"/>
    <w:rsid w:val="00B87B64"/>
    <w:rsid w:val="00B90233"/>
    <w:rsid w:val="00B91163"/>
    <w:rsid w:val="00B92457"/>
    <w:rsid w:val="00B926D3"/>
    <w:rsid w:val="00B92AB6"/>
    <w:rsid w:val="00B92EAA"/>
    <w:rsid w:val="00B92F41"/>
    <w:rsid w:val="00B93722"/>
    <w:rsid w:val="00B93C34"/>
    <w:rsid w:val="00B942C1"/>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5DD8"/>
    <w:rsid w:val="00BA68B3"/>
    <w:rsid w:val="00BA6C25"/>
    <w:rsid w:val="00BA768B"/>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47AA"/>
    <w:rsid w:val="00BC4DDE"/>
    <w:rsid w:val="00BC5038"/>
    <w:rsid w:val="00BC5949"/>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91C"/>
    <w:rsid w:val="00BE1B0F"/>
    <w:rsid w:val="00BE1CCA"/>
    <w:rsid w:val="00BE1EEE"/>
    <w:rsid w:val="00BE205F"/>
    <w:rsid w:val="00BE37FB"/>
    <w:rsid w:val="00BE3970"/>
    <w:rsid w:val="00BE3A15"/>
    <w:rsid w:val="00BE4153"/>
    <w:rsid w:val="00BE46E6"/>
    <w:rsid w:val="00BE519D"/>
    <w:rsid w:val="00BE52A9"/>
    <w:rsid w:val="00BE52C0"/>
    <w:rsid w:val="00BE63A1"/>
    <w:rsid w:val="00BE6746"/>
    <w:rsid w:val="00BE6969"/>
    <w:rsid w:val="00BE6BD0"/>
    <w:rsid w:val="00BE6CBE"/>
    <w:rsid w:val="00BF030B"/>
    <w:rsid w:val="00BF07C7"/>
    <w:rsid w:val="00BF09EC"/>
    <w:rsid w:val="00BF100F"/>
    <w:rsid w:val="00BF14EB"/>
    <w:rsid w:val="00BF18C4"/>
    <w:rsid w:val="00BF2FC5"/>
    <w:rsid w:val="00BF31F3"/>
    <w:rsid w:val="00BF3444"/>
    <w:rsid w:val="00BF3578"/>
    <w:rsid w:val="00BF38B1"/>
    <w:rsid w:val="00BF3A78"/>
    <w:rsid w:val="00BF412F"/>
    <w:rsid w:val="00BF446B"/>
    <w:rsid w:val="00BF45AE"/>
    <w:rsid w:val="00BF4815"/>
    <w:rsid w:val="00BF4856"/>
    <w:rsid w:val="00BF4951"/>
    <w:rsid w:val="00BF4A70"/>
    <w:rsid w:val="00BF4ECB"/>
    <w:rsid w:val="00BF51E3"/>
    <w:rsid w:val="00BF526D"/>
    <w:rsid w:val="00BF5314"/>
    <w:rsid w:val="00BF5779"/>
    <w:rsid w:val="00BF57C1"/>
    <w:rsid w:val="00BF6082"/>
    <w:rsid w:val="00BF619F"/>
    <w:rsid w:val="00BF6AF4"/>
    <w:rsid w:val="00BF6CC9"/>
    <w:rsid w:val="00BFDECD"/>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1044D"/>
    <w:rsid w:val="00C1095F"/>
    <w:rsid w:val="00C10A0C"/>
    <w:rsid w:val="00C10AA3"/>
    <w:rsid w:val="00C1130F"/>
    <w:rsid w:val="00C11933"/>
    <w:rsid w:val="00C11E7F"/>
    <w:rsid w:val="00C122C1"/>
    <w:rsid w:val="00C1329C"/>
    <w:rsid w:val="00C145B9"/>
    <w:rsid w:val="00C14B33"/>
    <w:rsid w:val="00C14DD8"/>
    <w:rsid w:val="00C1512A"/>
    <w:rsid w:val="00C15E2F"/>
    <w:rsid w:val="00C166D4"/>
    <w:rsid w:val="00C16E2C"/>
    <w:rsid w:val="00C173CD"/>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4A11"/>
    <w:rsid w:val="00C35339"/>
    <w:rsid w:val="00C35EE3"/>
    <w:rsid w:val="00C364FC"/>
    <w:rsid w:val="00C367EB"/>
    <w:rsid w:val="00C36B7C"/>
    <w:rsid w:val="00C37235"/>
    <w:rsid w:val="00C37549"/>
    <w:rsid w:val="00C37756"/>
    <w:rsid w:val="00C37767"/>
    <w:rsid w:val="00C37A41"/>
    <w:rsid w:val="00C37C9E"/>
    <w:rsid w:val="00C37E05"/>
    <w:rsid w:val="00C401CC"/>
    <w:rsid w:val="00C41130"/>
    <w:rsid w:val="00C42B96"/>
    <w:rsid w:val="00C4396A"/>
    <w:rsid w:val="00C43A33"/>
    <w:rsid w:val="00C43F08"/>
    <w:rsid w:val="00C445C5"/>
    <w:rsid w:val="00C44D07"/>
    <w:rsid w:val="00C45006"/>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196F"/>
    <w:rsid w:val="00C623B5"/>
    <w:rsid w:val="00C624E3"/>
    <w:rsid w:val="00C62947"/>
    <w:rsid w:val="00C631D9"/>
    <w:rsid w:val="00C6351D"/>
    <w:rsid w:val="00C63B68"/>
    <w:rsid w:val="00C63C9A"/>
    <w:rsid w:val="00C64655"/>
    <w:rsid w:val="00C64A82"/>
    <w:rsid w:val="00C65461"/>
    <w:rsid w:val="00C65E63"/>
    <w:rsid w:val="00C67501"/>
    <w:rsid w:val="00C67EEA"/>
    <w:rsid w:val="00C706EE"/>
    <w:rsid w:val="00C709F5"/>
    <w:rsid w:val="00C70AA7"/>
    <w:rsid w:val="00C716E2"/>
    <w:rsid w:val="00C72EF5"/>
    <w:rsid w:val="00C73671"/>
    <w:rsid w:val="00C73858"/>
    <w:rsid w:val="00C7414E"/>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7CA"/>
    <w:rsid w:val="00C77A3A"/>
    <w:rsid w:val="00C80615"/>
    <w:rsid w:val="00C80BF4"/>
    <w:rsid w:val="00C80D0D"/>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3F87"/>
    <w:rsid w:val="00CA400B"/>
    <w:rsid w:val="00CA445C"/>
    <w:rsid w:val="00CA4CF5"/>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213"/>
    <w:rsid w:val="00CB352F"/>
    <w:rsid w:val="00CB3F5F"/>
    <w:rsid w:val="00CB4032"/>
    <w:rsid w:val="00CB5254"/>
    <w:rsid w:val="00CB545F"/>
    <w:rsid w:val="00CB584A"/>
    <w:rsid w:val="00CB58C9"/>
    <w:rsid w:val="00CB5A4C"/>
    <w:rsid w:val="00CB5F99"/>
    <w:rsid w:val="00CB6AC8"/>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5787"/>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A3A"/>
    <w:rsid w:val="00CD2C3A"/>
    <w:rsid w:val="00CD2D3E"/>
    <w:rsid w:val="00CD3493"/>
    <w:rsid w:val="00CD36FA"/>
    <w:rsid w:val="00CD41D4"/>
    <w:rsid w:val="00CD490F"/>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C05"/>
    <w:rsid w:val="00CE1E3D"/>
    <w:rsid w:val="00CE1FEF"/>
    <w:rsid w:val="00CE3297"/>
    <w:rsid w:val="00CE3E34"/>
    <w:rsid w:val="00CE3F6D"/>
    <w:rsid w:val="00CE420C"/>
    <w:rsid w:val="00CE4A32"/>
    <w:rsid w:val="00CE504F"/>
    <w:rsid w:val="00CE5427"/>
    <w:rsid w:val="00CE569C"/>
    <w:rsid w:val="00CE58FF"/>
    <w:rsid w:val="00CE5BB2"/>
    <w:rsid w:val="00CE5C80"/>
    <w:rsid w:val="00CE5C94"/>
    <w:rsid w:val="00CE65C5"/>
    <w:rsid w:val="00CE686E"/>
    <w:rsid w:val="00CE6A0F"/>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20F"/>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6EB"/>
    <w:rsid w:val="00D24D08"/>
    <w:rsid w:val="00D25A76"/>
    <w:rsid w:val="00D261F7"/>
    <w:rsid w:val="00D26E10"/>
    <w:rsid w:val="00D273D1"/>
    <w:rsid w:val="00D302A4"/>
    <w:rsid w:val="00D30A38"/>
    <w:rsid w:val="00D313F6"/>
    <w:rsid w:val="00D31BD2"/>
    <w:rsid w:val="00D32BE7"/>
    <w:rsid w:val="00D32D20"/>
    <w:rsid w:val="00D33011"/>
    <w:rsid w:val="00D332A0"/>
    <w:rsid w:val="00D335DB"/>
    <w:rsid w:val="00D33A23"/>
    <w:rsid w:val="00D33A79"/>
    <w:rsid w:val="00D341E2"/>
    <w:rsid w:val="00D34E0A"/>
    <w:rsid w:val="00D34EB0"/>
    <w:rsid w:val="00D34FBB"/>
    <w:rsid w:val="00D354F0"/>
    <w:rsid w:val="00D3585C"/>
    <w:rsid w:val="00D358CA"/>
    <w:rsid w:val="00D363F0"/>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C80"/>
    <w:rsid w:val="00D452F9"/>
    <w:rsid w:val="00D45A11"/>
    <w:rsid w:val="00D45F81"/>
    <w:rsid w:val="00D467EA"/>
    <w:rsid w:val="00D46EFE"/>
    <w:rsid w:val="00D46FD6"/>
    <w:rsid w:val="00D4724B"/>
    <w:rsid w:val="00D47A8F"/>
    <w:rsid w:val="00D47DB9"/>
    <w:rsid w:val="00D47F5C"/>
    <w:rsid w:val="00D51A0A"/>
    <w:rsid w:val="00D5265B"/>
    <w:rsid w:val="00D53863"/>
    <w:rsid w:val="00D53A68"/>
    <w:rsid w:val="00D53D2C"/>
    <w:rsid w:val="00D53ED9"/>
    <w:rsid w:val="00D5437E"/>
    <w:rsid w:val="00D5474A"/>
    <w:rsid w:val="00D54A0E"/>
    <w:rsid w:val="00D5623E"/>
    <w:rsid w:val="00D56A8D"/>
    <w:rsid w:val="00D56CD0"/>
    <w:rsid w:val="00D5709E"/>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6E58"/>
    <w:rsid w:val="00D679CD"/>
    <w:rsid w:val="00D70B87"/>
    <w:rsid w:val="00D70EB7"/>
    <w:rsid w:val="00D71098"/>
    <w:rsid w:val="00D71668"/>
    <w:rsid w:val="00D71759"/>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3346"/>
    <w:rsid w:val="00D83B5F"/>
    <w:rsid w:val="00D83EFA"/>
    <w:rsid w:val="00D83F5F"/>
    <w:rsid w:val="00D83F77"/>
    <w:rsid w:val="00D8440E"/>
    <w:rsid w:val="00D8466F"/>
    <w:rsid w:val="00D84A0D"/>
    <w:rsid w:val="00D84B60"/>
    <w:rsid w:val="00D85A5A"/>
    <w:rsid w:val="00D85C9F"/>
    <w:rsid w:val="00D85CEF"/>
    <w:rsid w:val="00D85DF1"/>
    <w:rsid w:val="00D86393"/>
    <w:rsid w:val="00D863EC"/>
    <w:rsid w:val="00D8643E"/>
    <w:rsid w:val="00D86673"/>
    <w:rsid w:val="00D8763C"/>
    <w:rsid w:val="00D90602"/>
    <w:rsid w:val="00D9096F"/>
    <w:rsid w:val="00D90B88"/>
    <w:rsid w:val="00D90BE1"/>
    <w:rsid w:val="00D917EA"/>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6FA9"/>
    <w:rsid w:val="00D9745A"/>
    <w:rsid w:val="00D976CB"/>
    <w:rsid w:val="00D97B58"/>
    <w:rsid w:val="00D97E23"/>
    <w:rsid w:val="00DA0576"/>
    <w:rsid w:val="00DA0E89"/>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6A0"/>
    <w:rsid w:val="00DB4710"/>
    <w:rsid w:val="00DB4878"/>
    <w:rsid w:val="00DB586B"/>
    <w:rsid w:val="00DB67A7"/>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585"/>
    <w:rsid w:val="00DE5685"/>
    <w:rsid w:val="00DE589F"/>
    <w:rsid w:val="00DE5B1E"/>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1016F"/>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963"/>
    <w:rsid w:val="00E17F37"/>
    <w:rsid w:val="00E20041"/>
    <w:rsid w:val="00E20963"/>
    <w:rsid w:val="00E20A85"/>
    <w:rsid w:val="00E21396"/>
    <w:rsid w:val="00E21CFF"/>
    <w:rsid w:val="00E2249A"/>
    <w:rsid w:val="00E228EC"/>
    <w:rsid w:val="00E234B2"/>
    <w:rsid w:val="00E236F5"/>
    <w:rsid w:val="00E23C13"/>
    <w:rsid w:val="00E241D9"/>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539"/>
    <w:rsid w:val="00E33AD7"/>
    <w:rsid w:val="00E34A38"/>
    <w:rsid w:val="00E34CFB"/>
    <w:rsid w:val="00E3596F"/>
    <w:rsid w:val="00E35BB3"/>
    <w:rsid w:val="00E35BB6"/>
    <w:rsid w:val="00E35E2D"/>
    <w:rsid w:val="00E361BD"/>
    <w:rsid w:val="00E3791F"/>
    <w:rsid w:val="00E37F64"/>
    <w:rsid w:val="00E402A8"/>
    <w:rsid w:val="00E4031C"/>
    <w:rsid w:val="00E40862"/>
    <w:rsid w:val="00E41537"/>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6FBF"/>
    <w:rsid w:val="00E470D0"/>
    <w:rsid w:val="00E47508"/>
    <w:rsid w:val="00E501C7"/>
    <w:rsid w:val="00E5027A"/>
    <w:rsid w:val="00E50610"/>
    <w:rsid w:val="00E5108F"/>
    <w:rsid w:val="00E51330"/>
    <w:rsid w:val="00E5141C"/>
    <w:rsid w:val="00E51580"/>
    <w:rsid w:val="00E51C15"/>
    <w:rsid w:val="00E51F2D"/>
    <w:rsid w:val="00E52407"/>
    <w:rsid w:val="00E52A58"/>
    <w:rsid w:val="00E530EB"/>
    <w:rsid w:val="00E5317A"/>
    <w:rsid w:val="00E541EA"/>
    <w:rsid w:val="00E545F5"/>
    <w:rsid w:val="00E54917"/>
    <w:rsid w:val="00E54EBE"/>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31C"/>
    <w:rsid w:val="00E7165D"/>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939"/>
    <w:rsid w:val="00E83C15"/>
    <w:rsid w:val="00E83E70"/>
    <w:rsid w:val="00E859F1"/>
    <w:rsid w:val="00E862C5"/>
    <w:rsid w:val="00E8670A"/>
    <w:rsid w:val="00E87527"/>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3B64"/>
    <w:rsid w:val="00E951CB"/>
    <w:rsid w:val="00E9540F"/>
    <w:rsid w:val="00E955FC"/>
    <w:rsid w:val="00E95750"/>
    <w:rsid w:val="00E95CB2"/>
    <w:rsid w:val="00E96316"/>
    <w:rsid w:val="00E9660E"/>
    <w:rsid w:val="00E967E0"/>
    <w:rsid w:val="00E96A5E"/>
    <w:rsid w:val="00E975E7"/>
    <w:rsid w:val="00EA100B"/>
    <w:rsid w:val="00EA1212"/>
    <w:rsid w:val="00EA141A"/>
    <w:rsid w:val="00EA1AF7"/>
    <w:rsid w:val="00EA20C4"/>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B45"/>
    <w:rsid w:val="00EB2332"/>
    <w:rsid w:val="00EB2528"/>
    <w:rsid w:val="00EB29F3"/>
    <w:rsid w:val="00EB2BF4"/>
    <w:rsid w:val="00EB2CC9"/>
    <w:rsid w:val="00EB2DE0"/>
    <w:rsid w:val="00EB368D"/>
    <w:rsid w:val="00EB4EBE"/>
    <w:rsid w:val="00EB507B"/>
    <w:rsid w:val="00EB560F"/>
    <w:rsid w:val="00EB5AE5"/>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3AC8"/>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A69"/>
    <w:rsid w:val="00F03BC5"/>
    <w:rsid w:val="00F03CC1"/>
    <w:rsid w:val="00F043C7"/>
    <w:rsid w:val="00F04F2B"/>
    <w:rsid w:val="00F05830"/>
    <w:rsid w:val="00F058DF"/>
    <w:rsid w:val="00F059B7"/>
    <w:rsid w:val="00F05BBD"/>
    <w:rsid w:val="00F065E4"/>
    <w:rsid w:val="00F07005"/>
    <w:rsid w:val="00F0724C"/>
    <w:rsid w:val="00F077C3"/>
    <w:rsid w:val="00F077DA"/>
    <w:rsid w:val="00F07872"/>
    <w:rsid w:val="00F07C65"/>
    <w:rsid w:val="00F07D38"/>
    <w:rsid w:val="00F10DEB"/>
    <w:rsid w:val="00F113CF"/>
    <w:rsid w:val="00F1168F"/>
    <w:rsid w:val="00F11959"/>
    <w:rsid w:val="00F11F3F"/>
    <w:rsid w:val="00F12365"/>
    <w:rsid w:val="00F1262C"/>
    <w:rsid w:val="00F12991"/>
    <w:rsid w:val="00F13619"/>
    <w:rsid w:val="00F13664"/>
    <w:rsid w:val="00F13A8B"/>
    <w:rsid w:val="00F14742"/>
    <w:rsid w:val="00F1496E"/>
    <w:rsid w:val="00F14A9E"/>
    <w:rsid w:val="00F14E27"/>
    <w:rsid w:val="00F15078"/>
    <w:rsid w:val="00F15290"/>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81A"/>
    <w:rsid w:val="00F418B3"/>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8C9"/>
    <w:rsid w:val="00F65F3D"/>
    <w:rsid w:val="00F703D8"/>
    <w:rsid w:val="00F71322"/>
    <w:rsid w:val="00F71AF5"/>
    <w:rsid w:val="00F71CBC"/>
    <w:rsid w:val="00F72835"/>
    <w:rsid w:val="00F72A6B"/>
    <w:rsid w:val="00F73447"/>
    <w:rsid w:val="00F74605"/>
    <w:rsid w:val="00F74ADD"/>
    <w:rsid w:val="00F74B0A"/>
    <w:rsid w:val="00F75833"/>
    <w:rsid w:val="00F7664F"/>
    <w:rsid w:val="00F768F4"/>
    <w:rsid w:val="00F76C4E"/>
    <w:rsid w:val="00F772A3"/>
    <w:rsid w:val="00F77891"/>
    <w:rsid w:val="00F779D2"/>
    <w:rsid w:val="00F80409"/>
    <w:rsid w:val="00F80648"/>
    <w:rsid w:val="00F80802"/>
    <w:rsid w:val="00F8088E"/>
    <w:rsid w:val="00F80CAF"/>
    <w:rsid w:val="00F8114A"/>
    <w:rsid w:val="00F8119A"/>
    <w:rsid w:val="00F813FD"/>
    <w:rsid w:val="00F81A4D"/>
    <w:rsid w:val="00F8375D"/>
    <w:rsid w:val="00F8383C"/>
    <w:rsid w:val="00F841B7"/>
    <w:rsid w:val="00F848CE"/>
    <w:rsid w:val="00F84D64"/>
    <w:rsid w:val="00F8500B"/>
    <w:rsid w:val="00F855C7"/>
    <w:rsid w:val="00F85A6B"/>
    <w:rsid w:val="00F866FD"/>
    <w:rsid w:val="00F86A12"/>
    <w:rsid w:val="00F86DD0"/>
    <w:rsid w:val="00F86F50"/>
    <w:rsid w:val="00F873FF"/>
    <w:rsid w:val="00F875E8"/>
    <w:rsid w:val="00F876B9"/>
    <w:rsid w:val="00F87FEB"/>
    <w:rsid w:val="00F908B9"/>
    <w:rsid w:val="00F9135F"/>
    <w:rsid w:val="00F91DEE"/>
    <w:rsid w:val="00F9235B"/>
    <w:rsid w:val="00F92C74"/>
    <w:rsid w:val="00F932D5"/>
    <w:rsid w:val="00F93712"/>
    <w:rsid w:val="00F93F70"/>
    <w:rsid w:val="00F940E7"/>
    <w:rsid w:val="00F94289"/>
    <w:rsid w:val="00F946E9"/>
    <w:rsid w:val="00F948A9"/>
    <w:rsid w:val="00F94B8E"/>
    <w:rsid w:val="00F9502A"/>
    <w:rsid w:val="00F952BC"/>
    <w:rsid w:val="00F95313"/>
    <w:rsid w:val="00F95927"/>
    <w:rsid w:val="00F95AF4"/>
    <w:rsid w:val="00F95BEC"/>
    <w:rsid w:val="00F9776A"/>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974"/>
    <w:rsid w:val="00FA7D72"/>
    <w:rsid w:val="00FB1DBA"/>
    <w:rsid w:val="00FB1FD8"/>
    <w:rsid w:val="00FB248A"/>
    <w:rsid w:val="00FB2665"/>
    <w:rsid w:val="00FB28F2"/>
    <w:rsid w:val="00FB488E"/>
    <w:rsid w:val="00FB5154"/>
    <w:rsid w:val="00FB5464"/>
    <w:rsid w:val="00FB5890"/>
    <w:rsid w:val="00FB631A"/>
    <w:rsid w:val="00FB69C8"/>
    <w:rsid w:val="00FB6F91"/>
    <w:rsid w:val="00FB7A9A"/>
    <w:rsid w:val="00FC02FA"/>
    <w:rsid w:val="00FC0B53"/>
    <w:rsid w:val="00FC0F67"/>
    <w:rsid w:val="00FC221C"/>
    <w:rsid w:val="00FC24A0"/>
    <w:rsid w:val="00FC292D"/>
    <w:rsid w:val="00FC2F26"/>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3A"/>
    <w:rsid w:val="00FD1DF0"/>
    <w:rsid w:val="00FD20F6"/>
    <w:rsid w:val="00FD2BD2"/>
    <w:rsid w:val="00FD2CE9"/>
    <w:rsid w:val="00FD30FE"/>
    <w:rsid w:val="00FD35A7"/>
    <w:rsid w:val="00FD3789"/>
    <w:rsid w:val="00FD416A"/>
    <w:rsid w:val="00FD42C4"/>
    <w:rsid w:val="00FD47CB"/>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2B08"/>
    <w:rsid w:val="00FE30AD"/>
    <w:rsid w:val="00FE38B8"/>
    <w:rsid w:val="00FE3E59"/>
    <w:rsid w:val="00FE45D2"/>
    <w:rsid w:val="00FE4B9D"/>
    <w:rsid w:val="00FE4CF2"/>
    <w:rsid w:val="00FE5102"/>
    <w:rsid w:val="00FE56B9"/>
    <w:rsid w:val="00FE57BA"/>
    <w:rsid w:val="00FE677F"/>
    <w:rsid w:val="00FE694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844"/>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254"/>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网格型"/>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2217</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374</cp:revision>
  <cp:lastPrinted>2018-05-23T01:28:00Z</cp:lastPrinted>
  <dcterms:created xsi:type="dcterms:W3CDTF">2025-03-24T15:07:00Z</dcterms:created>
  <dcterms:modified xsi:type="dcterms:W3CDTF">2025-03-28T09:12:00Z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